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4"/>
        <w:gridCol w:w="1146"/>
        <w:gridCol w:w="212"/>
        <w:gridCol w:w="157"/>
        <w:gridCol w:w="283"/>
        <w:gridCol w:w="618"/>
        <w:gridCol w:w="88"/>
        <w:gridCol w:w="2031"/>
        <w:gridCol w:w="3181"/>
      </w:tblGrid>
      <w:tr w:rsidR="007D73A8" w:rsidRPr="00AE0E1B" w:rsidTr="000E5CA5">
        <w:trPr>
          <w:trHeight w:val="20"/>
        </w:trPr>
        <w:tc>
          <w:tcPr>
            <w:tcW w:w="5000" w:type="pct"/>
            <w:gridSpan w:val="9"/>
          </w:tcPr>
          <w:p w:rsidR="007D73A8" w:rsidRPr="00AE0E1B" w:rsidRDefault="007D73A8" w:rsidP="00B62E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0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 w:rsidRPr="00AE0E1B">
              <w:rPr>
                <w:rFonts w:ascii="Times New Roman" w:hAnsi="Times New Roman" w:cs="Times New Roman"/>
              </w:rPr>
              <w:br w:type="page"/>
            </w:r>
            <w:r w:rsidRPr="00AE0E1B">
              <w:rPr>
                <w:rFonts w:ascii="Times New Roman" w:hAnsi="Times New Roman" w:cs="Times New Roman"/>
              </w:rPr>
              <w:br w:type="page"/>
            </w:r>
            <w:r w:rsidRPr="00AE0E1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  <w:t>МИНИСТЕРСТВО КУЛЬТУРЫ РОССИЙСКОЙ ФЕДЕРАЦИИ</w:t>
            </w:r>
            <w:r w:rsidRPr="00AE0E1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ФЕДЕРАЛЬНОЕ ГОСУДАРСТВЕННОЕ БЮДЖЕТНОЕ ОБРАЗОВАТЕЛЬНОЕ УЧРЕЖДЕНИЕ</w:t>
            </w:r>
            <w:r w:rsidRPr="00AE0E1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ВЫСШЕГО ОБРАЗОВАНИЯ</w:t>
            </w:r>
            <w:r w:rsidRPr="00AE0E1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«МОСКОВСКИЙ ГОСУДАРСТВЕННЫЙ ИНСТИТУТ КУЛЬТУРЫ»</w:t>
            </w:r>
          </w:p>
        </w:tc>
      </w:tr>
      <w:tr w:rsidR="007D73A8" w:rsidRPr="00AE0E1B" w:rsidTr="000E5CA5">
        <w:tc>
          <w:tcPr>
            <w:tcW w:w="2277" w:type="pct"/>
            <w:gridSpan w:val="7"/>
          </w:tcPr>
          <w:p w:rsidR="007D73A8" w:rsidRPr="00AE0E1B" w:rsidRDefault="007D73A8" w:rsidP="00B62E9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AE0E1B" w:rsidRDefault="007D73A8" w:rsidP="00B62E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D73A8" w:rsidRPr="00AE0E1B" w:rsidRDefault="007D73A8" w:rsidP="00B62E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AE0E1B" w:rsidTr="000E5CA5">
        <w:tc>
          <w:tcPr>
            <w:tcW w:w="2277" w:type="pct"/>
            <w:gridSpan w:val="7"/>
          </w:tcPr>
          <w:p w:rsidR="007D73A8" w:rsidRPr="00AE0E1B" w:rsidRDefault="007D73A8" w:rsidP="00B62E9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AE0E1B" w:rsidRDefault="00F04277" w:rsidP="00B62E9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3A8" w:rsidRPr="00AE0E1B" w:rsidTr="000E5CA5">
        <w:tc>
          <w:tcPr>
            <w:tcW w:w="2277" w:type="pct"/>
            <w:gridSpan w:val="7"/>
          </w:tcPr>
          <w:p w:rsidR="007D73A8" w:rsidRPr="00AE0E1B" w:rsidRDefault="007D73A8" w:rsidP="00B62E9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AE0E1B" w:rsidRDefault="00C50FF7" w:rsidP="00295362">
            <w:pPr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7D73A8" w:rsidRPr="00AE0E1B" w:rsidTr="000E5CA5">
        <w:tc>
          <w:tcPr>
            <w:tcW w:w="2277" w:type="pct"/>
            <w:gridSpan w:val="7"/>
          </w:tcPr>
          <w:p w:rsidR="007D73A8" w:rsidRPr="00AE0E1B" w:rsidRDefault="007D73A8" w:rsidP="00B62E9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AE0E1B" w:rsidRDefault="007D73A8" w:rsidP="00495D83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AE0E1B" w:rsidTr="000E5CA5">
        <w:tc>
          <w:tcPr>
            <w:tcW w:w="2277" w:type="pct"/>
            <w:gridSpan w:val="7"/>
          </w:tcPr>
          <w:p w:rsidR="007D73A8" w:rsidRPr="00AE0E1B" w:rsidRDefault="007D73A8" w:rsidP="00B62E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AE0E1B" w:rsidRDefault="007D73A8" w:rsidP="00B62E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AE0E1B" w:rsidTr="000E5CA5">
        <w:tc>
          <w:tcPr>
            <w:tcW w:w="5000" w:type="pct"/>
            <w:gridSpan w:val="9"/>
          </w:tcPr>
          <w:p w:rsidR="007D73A8" w:rsidRPr="00AE0E1B" w:rsidRDefault="007D73A8" w:rsidP="00B62E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3DD9" w:rsidRPr="00AE0E1B" w:rsidRDefault="008D3DD9" w:rsidP="00B62E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AE0E1B" w:rsidTr="000E5CA5">
        <w:tc>
          <w:tcPr>
            <w:tcW w:w="5000" w:type="pct"/>
            <w:gridSpan w:val="9"/>
          </w:tcPr>
          <w:p w:rsidR="007D73A8" w:rsidRPr="00AE0E1B" w:rsidRDefault="007D73A8" w:rsidP="008D3DD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0E1B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ПРОГРАММА </w:t>
            </w:r>
            <w:r w:rsidR="008D3DD9" w:rsidRPr="00AE0E1B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ГОСУДАРСТВЕННОЙ ИТОГОВОЙ АТТЕСТАЦИИ</w:t>
            </w:r>
          </w:p>
        </w:tc>
      </w:tr>
      <w:tr w:rsidR="007D73A8" w:rsidRPr="00AE0E1B" w:rsidTr="00E75348">
        <w:tc>
          <w:tcPr>
            <w:tcW w:w="1567" w:type="pct"/>
            <w:gridSpan w:val="2"/>
          </w:tcPr>
          <w:p w:rsidR="007D73A8" w:rsidRPr="00AE0E1B" w:rsidRDefault="007D73A8" w:rsidP="00B62E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1" w:type="pct"/>
            <w:gridSpan w:val="6"/>
          </w:tcPr>
          <w:p w:rsidR="008D3DD9" w:rsidRPr="00AE0E1B" w:rsidRDefault="008D3DD9" w:rsidP="008D3DD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73A8" w:rsidRPr="00AE0E1B" w:rsidRDefault="007D73A8" w:rsidP="008D3DD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8D3DD9"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D3DD9"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8D3DD9" w:rsidRPr="00AE0E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2" w:type="pct"/>
          </w:tcPr>
          <w:p w:rsidR="007D73A8" w:rsidRPr="00AE0E1B" w:rsidRDefault="007D73A8" w:rsidP="00B62E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7D73A8" w:rsidRPr="00E75348" w:rsidTr="000E5CA5">
        <w:tc>
          <w:tcPr>
            <w:tcW w:w="5000" w:type="pct"/>
            <w:gridSpan w:val="9"/>
          </w:tcPr>
          <w:p w:rsidR="007D73A8" w:rsidRPr="00E75348" w:rsidRDefault="007D73A8" w:rsidP="00B62E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E75348" w:rsidRPr="00E75348" w:rsidTr="000E4A82">
        <w:tc>
          <w:tcPr>
            <w:tcW w:w="1678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3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E75348" w:rsidRPr="00E75348" w:rsidTr="000E4A82">
        <w:tc>
          <w:tcPr>
            <w:tcW w:w="1678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2" w:type="pct"/>
            <w:gridSpan w:val="6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r w:rsidR="00972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Дирижирование оркестром народных инструментов</w:t>
            </w: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E75348" w:rsidRPr="00E75348" w:rsidTr="000E4A82">
        <w:tc>
          <w:tcPr>
            <w:tcW w:w="1678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2" w:type="pct"/>
            <w:gridSpan w:val="6"/>
          </w:tcPr>
          <w:p w:rsidR="00E75348" w:rsidRPr="00E75348" w:rsidRDefault="00CD3505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</w:t>
            </w:r>
            <w:r w:rsidR="00E75348" w:rsidRPr="00E75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Преподаватель.</w:t>
            </w:r>
          </w:p>
        </w:tc>
      </w:tr>
      <w:tr w:rsidR="00E75348" w:rsidRPr="00E75348" w:rsidTr="000E4A82">
        <w:tc>
          <w:tcPr>
            <w:tcW w:w="1678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2" w:type="pct"/>
            <w:gridSpan w:val="6"/>
          </w:tcPr>
          <w:p w:rsidR="00E75348" w:rsidRPr="00E75348" w:rsidRDefault="003E4243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E75348" w:rsidRPr="00E75348" w:rsidTr="000E4A82">
        <w:tc>
          <w:tcPr>
            <w:tcW w:w="1678" w:type="pct"/>
            <w:gridSpan w:val="3"/>
          </w:tcPr>
          <w:p w:rsidR="00E75348" w:rsidRPr="00E75348" w:rsidRDefault="00E75348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7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2" w:type="pct"/>
            <w:gridSpan w:val="6"/>
          </w:tcPr>
          <w:p w:rsidR="00E75348" w:rsidRPr="00E75348" w:rsidRDefault="006817AB" w:rsidP="000E4A82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  <w:tr w:rsidR="00D62408" w:rsidRPr="00AE0E1B" w:rsidTr="000E5CA5">
        <w:tc>
          <w:tcPr>
            <w:tcW w:w="5000" w:type="pct"/>
            <w:gridSpan w:val="9"/>
          </w:tcPr>
          <w:p w:rsidR="00D62408" w:rsidRPr="00AE0E1B" w:rsidRDefault="00D62408" w:rsidP="00D6240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lastRenderedPageBreak/>
              <w:t>ПРОГРАММА ГОСУДАРСТВЕННОЙ ИТОГОВОЙ АТТЕСТАЦИИ</w:t>
            </w:r>
          </w:p>
        </w:tc>
      </w:tr>
      <w:tr w:rsidR="007D73A8" w:rsidRPr="00AE0E1B" w:rsidTr="000E5CA5">
        <w:tc>
          <w:tcPr>
            <w:tcW w:w="1908" w:type="pct"/>
            <w:gridSpan w:val="5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  <w:gridSpan w:val="4"/>
          </w:tcPr>
          <w:p w:rsidR="00F044F5" w:rsidRPr="00AE0E1B" w:rsidRDefault="00F044F5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Pr="00AE0E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«Дирижирование» </w:t>
            </w:r>
          </w:p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="00F044F5" w:rsidRPr="00AE0E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</w:t>
            </w:r>
            <w:r w:rsidR="00972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Дирижирование оркестром народных инструментов</w:t>
            </w:r>
            <w:r w:rsidR="00F044F5" w:rsidRPr="00AE0E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7D73A8" w:rsidRPr="00AE0E1B" w:rsidTr="000E5CA5">
        <w:trPr>
          <w:trHeight w:val="339"/>
        </w:trPr>
        <w:tc>
          <w:tcPr>
            <w:tcW w:w="5000" w:type="pct"/>
            <w:gridSpan w:val="9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AE0E1B" w:rsidTr="000E5CA5">
        <w:trPr>
          <w:trHeight w:val="339"/>
        </w:trPr>
        <w:tc>
          <w:tcPr>
            <w:tcW w:w="5000" w:type="pct"/>
            <w:gridSpan w:val="9"/>
          </w:tcPr>
          <w:p w:rsidR="007D73A8" w:rsidRPr="00AE0E1B" w:rsidRDefault="007D73A8" w:rsidP="00C4299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(приказ № </w:t>
            </w:r>
            <w:r w:rsidR="00C42999"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660</w:t>
            </w: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Минобрнауки России от 1</w:t>
            </w:r>
            <w:r w:rsidR="00C42999"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4июля </w:t>
            </w: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2017 г.)</w:t>
            </w:r>
          </w:p>
        </w:tc>
      </w:tr>
      <w:tr w:rsidR="007D73A8" w:rsidRPr="00AE0E1B" w:rsidTr="000E5CA5">
        <w:tc>
          <w:tcPr>
            <w:tcW w:w="968" w:type="pct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8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AE0E1B" w:rsidTr="000E5CA5">
        <w:tc>
          <w:tcPr>
            <w:tcW w:w="968" w:type="pct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Составитель(и):  </w:t>
            </w:r>
          </w:p>
        </w:tc>
        <w:tc>
          <w:tcPr>
            <w:tcW w:w="4032" w:type="pct"/>
            <w:gridSpan w:val="8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AE0E1B" w:rsidTr="000E5CA5">
        <w:tc>
          <w:tcPr>
            <w:tcW w:w="968" w:type="pct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8"/>
          </w:tcPr>
          <w:p w:rsidR="007D73A8" w:rsidRPr="00AE0E1B" w:rsidRDefault="007D73A8" w:rsidP="00B62E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E5028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7D73A8" w:rsidRPr="00AE0E1B" w:rsidTr="000E5CA5">
        <w:tc>
          <w:tcPr>
            <w:tcW w:w="968" w:type="pct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8"/>
          </w:tcPr>
          <w:p w:rsidR="007D73A8" w:rsidRPr="00AE0E1B" w:rsidRDefault="007D73A8" w:rsidP="00B62E9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Делий П.Ю.</w:t>
            </w:r>
          </w:p>
        </w:tc>
      </w:tr>
      <w:tr w:rsidR="007D73A8" w:rsidRPr="00AE0E1B" w:rsidTr="000E5CA5">
        <w:tc>
          <w:tcPr>
            <w:tcW w:w="968" w:type="pct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8"/>
          </w:tcPr>
          <w:p w:rsidR="007D73A8" w:rsidRPr="00AE0E1B" w:rsidRDefault="007D73A8" w:rsidP="00B62E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AE0E1B" w:rsidTr="000E5CA5">
        <w:tc>
          <w:tcPr>
            <w:tcW w:w="5000" w:type="pct"/>
            <w:gridSpan w:val="9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AE0E1B" w:rsidTr="000E5CA5">
        <w:tc>
          <w:tcPr>
            <w:tcW w:w="5000" w:type="pct"/>
            <w:gridSpan w:val="9"/>
          </w:tcPr>
          <w:p w:rsidR="007D73A8" w:rsidRPr="00AE0E1B" w:rsidRDefault="007D73A8" w:rsidP="00B62E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7D73A8" w:rsidRPr="00AE0E1B" w:rsidTr="000E5CA5">
        <w:tc>
          <w:tcPr>
            <w:tcW w:w="1760" w:type="pct"/>
            <w:gridSpan w:val="4"/>
          </w:tcPr>
          <w:p w:rsidR="007D73A8" w:rsidRPr="00AE0E1B" w:rsidRDefault="007D73A8" w:rsidP="00B62E9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0E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5"/>
          </w:tcPr>
          <w:p w:rsidR="007D73A8" w:rsidRPr="00AE0E1B" w:rsidRDefault="00E5028A" w:rsidP="00B62E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7D73A8" w:rsidRPr="00AE0E1B" w:rsidTr="000E5CA5">
        <w:tc>
          <w:tcPr>
            <w:tcW w:w="1760" w:type="pct"/>
            <w:gridSpan w:val="4"/>
          </w:tcPr>
          <w:p w:rsidR="007D73A8" w:rsidRPr="00AE0E1B" w:rsidRDefault="000A675D" w:rsidP="0029536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5"/>
          </w:tcPr>
          <w:p w:rsidR="007D73A8" w:rsidRPr="00AE0E1B" w:rsidRDefault="007D73A8" w:rsidP="00B62E9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7D73A8" w:rsidRPr="00AE0E1B" w:rsidRDefault="007D73A8">
      <w:pPr>
        <w:rPr>
          <w:rFonts w:ascii="Times New Roman" w:hAnsi="Times New Roman" w:cs="Times New Roman"/>
        </w:rPr>
      </w:pPr>
      <w:r w:rsidRPr="00AE0E1B"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C5287" w:rsidRDefault="00BC5287">
          <w:pPr>
            <w:pStyle w:val="af5"/>
            <w:rPr>
              <w:rFonts w:ascii="Times New Roman" w:hAnsi="Times New Roman" w:cs="Times New Roman"/>
            </w:rPr>
          </w:pPr>
          <w:r w:rsidRPr="00AE0E1B">
            <w:rPr>
              <w:rFonts w:ascii="Times New Roman" w:hAnsi="Times New Roman" w:cs="Times New Roman"/>
            </w:rPr>
            <w:t>Оглавление</w:t>
          </w:r>
        </w:p>
        <w:p w:rsidR="007E2FD2" w:rsidRPr="007E2FD2" w:rsidRDefault="007E2FD2" w:rsidP="007E2FD2">
          <w:pPr>
            <w:rPr>
              <w:lang w:eastAsia="ru-RU"/>
            </w:rPr>
          </w:pPr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E523BB">
            <w:fldChar w:fldCharType="begin"/>
          </w:r>
          <w:r w:rsidR="00BC5287" w:rsidRPr="00AE0E1B">
            <w:instrText xml:space="preserve"> TOC \o "1-3" \h \z \u </w:instrText>
          </w:r>
          <w:r w:rsidRPr="00E523BB">
            <w:fldChar w:fldCharType="separate"/>
          </w:r>
          <w:hyperlink w:anchor="_Toc63427577" w:history="1">
            <w:r w:rsidR="007E2FD2" w:rsidRPr="00B70E7C">
              <w:rPr>
                <w:rStyle w:val="af6"/>
                <w:rFonts w:eastAsia="Calibri"/>
                <w:noProof/>
              </w:rPr>
              <w:t>1.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ЦЕЛЬ И ЗАДАЧИ ГОСУДАРСТВЕННОЙ ИТОГОВОЙ АТТЕСТАЦИИ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78" w:history="1">
            <w:r w:rsidR="007E2FD2" w:rsidRPr="00B70E7C">
              <w:rPr>
                <w:rStyle w:val="af6"/>
                <w:rFonts w:eastAsia="Calibri"/>
                <w:noProof/>
              </w:rPr>
              <w:t>2.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СРОКИ ПРОВЕДЕНИЯ, ОБЪЕМ В З.Е., СПОСОБЫ И ФОРМЫ ПОРВЕДЕНИЯ ГИА.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79" w:history="1">
            <w:r w:rsidR="007E2FD2" w:rsidRPr="00B70E7C">
              <w:rPr>
                <w:rStyle w:val="af6"/>
                <w:rFonts w:eastAsia="Calibri"/>
                <w:noProof/>
              </w:rPr>
              <w:t>3.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СОДЕРЖАНИЕ ГОСУДАРСТВЕННОЙ ИТОГОВОЙ АТТЕСТАЦИИ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0" w:history="1">
            <w:r w:rsidR="007E2FD2" w:rsidRPr="00B70E7C">
              <w:rPr>
                <w:rStyle w:val="af6"/>
                <w:rFonts w:eastAsia="Calibri"/>
                <w:noProof/>
              </w:rPr>
              <w:t>4.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УЧЕБНО-МЕТОДИЧЕСКОЕ И ИНФОРМАЦИОННОЕ ОБЕСПЕЧЕНИЕ ГИА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1" w:history="1">
            <w:r w:rsidR="007E2FD2" w:rsidRPr="00B70E7C">
              <w:rPr>
                <w:rStyle w:val="af6"/>
                <w:rFonts w:eastAsia="Calibri"/>
                <w:noProof/>
              </w:rPr>
              <w:t>5.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ОЦЕНОЧНЫЕ СРЕДСТВА ДЛЯ ГИА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2" w:history="1">
            <w:r w:rsidR="007E2FD2" w:rsidRPr="00B70E7C">
              <w:rPr>
                <w:rStyle w:val="af6"/>
                <w:rFonts w:eastAsia="Calibri"/>
                <w:noProof/>
              </w:rPr>
              <w:t>6.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МЕТОДИЧЕСКИЕ УКАЗАНИЯ ДЛЯ ОБУЧАЮЩИХСЯ ПО ПОДГОТОВКЕ К ГИА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3" w:history="1">
            <w:r w:rsidR="007E2FD2" w:rsidRPr="00B70E7C">
              <w:rPr>
                <w:rStyle w:val="af6"/>
                <w:rFonts w:eastAsia="Calibri"/>
                <w:noProof/>
              </w:rPr>
              <w:t>7.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ПЕРЕЧЕНЬ ОСНОВНОЙ И ДОПОЛНИТЕЛЬНОЙ УЧЕБНОЙ ЛИТЕРАТУРЫ, НЕОБХОДИМОЙ ДЛЯ ГИА, ПЕРЕЧЕНЬ РЕСУРСОВ ИНФОРМАЦИОННО-КОМУНИКАЦИОННОЙ СЕТИ «ИНТЕРНЕТ», НЕОБХОДИМЫХ ДЛЯ ОСВОЕНИЯ ДИСЦИПЛИНЫ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4" w:history="1">
            <w:r w:rsidR="007E2FD2" w:rsidRPr="00B70E7C">
              <w:rPr>
                <w:rStyle w:val="af6"/>
                <w:rFonts w:eastAsia="Calibri"/>
                <w:noProof/>
              </w:rPr>
              <w:t>8.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СИСТЕМ.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5" w:history="1">
            <w:r w:rsidR="007E2FD2" w:rsidRPr="00B70E7C">
              <w:rPr>
                <w:rStyle w:val="af6"/>
                <w:rFonts w:eastAsia="Calibri"/>
                <w:noProof/>
              </w:rPr>
              <w:t>9.</w:t>
            </w:r>
            <w:r w:rsidR="007E2F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E2FD2" w:rsidRPr="00B70E7C">
              <w:rPr>
                <w:rStyle w:val="af6"/>
                <w:rFonts w:eastAsia="Calibri"/>
                <w:noProof/>
              </w:rPr>
              <w:t>ОПИСАНИЕ МАТЕРИАЛЬНО-ТЕХНИЧЕСКОЙ БАЗЫ, НЕОБХОДИМОЙ ДЛЯ ПРОВЕДЕНИЯ ГИА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2FD2" w:rsidRDefault="00E523BB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63427586" w:history="1">
            <w:r w:rsidR="007E2FD2" w:rsidRPr="00B70E7C">
              <w:rPr>
                <w:rStyle w:val="af6"/>
                <w:rFonts w:eastAsia="Calibri"/>
                <w:noProof/>
              </w:rPr>
              <w:t>ЛИСТ СОГЛАСОВАНИЯ</w:t>
            </w:r>
            <w:r w:rsidR="007E2FD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2FD2">
              <w:rPr>
                <w:noProof/>
                <w:webHidden/>
              </w:rPr>
              <w:instrText xml:space="preserve"> PAGEREF _Toc63427586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1845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5287" w:rsidRPr="00AE0E1B" w:rsidRDefault="00E523BB">
          <w:pPr>
            <w:rPr>
              <w:rFonts w:ascii="Times New Roman" w:hAnsi="Times New Roman" w:cs="Times New Roman"/>
            </w:rPr>
          </w:pPr>
          <w:r w:rsidRPr="00AE0E1B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A62D47" w:rsidRPr="00AE0E1B" w:rsidRDefault="00A62D47" w:rsidP="005B7CA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AE0E1B" w:rsidRDefault="00AE0E1B">
      <w:pP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bookmarkStart w:id="0" w:name="bookmark16"/>
      <w:bookmarkStart w:id="1" w:name="bookmark15"/>
      <w:r>
        <w:rPr>
          <w:rFonts w:eastAsia="Calibri"/>
          <w:sz w:val="24"/>
        </w:rPr>
        <w:br w:type="page"/>
      </w:r>
    </w:p>
    <w:p w:rsidR="00B62E9E" w:rsidRPr="00980FF8" w:rsidRDefault="00D62408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2" w:name="_Toc63427577"/>
      <w:r w:rsidRPr="00980FF8">
        <w:rPr>
          <w:rFonts w:eastAsia="Calibri"/>
          <w:sz w:val="24"/>
        </w:rPr>
        <w:t>ЦЕЛЬ И ЗАДАЧИ ГОСУДАРСТВЕННОЙ ИТОГОВОЙ АТТЕСТАЦИИ</w:t>
      </w:r>
      <w:bookmarkEnd w:id="2"/>
    </w:p>
    <w:p w:rsidR="00793077" w:rsidRPr="00980FF8" w:rsidRDefault="00793077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62408" w:rsidRPr="00980FF8" w:rsidRDefault="00D62408" w:rsidP="00F16D4A">
      <w:pPr>
        <w:pStyle w:val="af1"/>
        <w:ind w:left="0" w:firstLine="709"/>
        <w:jc w:val="both"/>
      </w:pPr>
      <w:r w:rsidRPr="00980FF8">
        <w:t xml:space="preserve">Программа государственной итоговой аттестации (далее – «Программа») определяет порядок проведения государственной итоговой аттестации по основной профессиональной образовательной программе высшего образования – программе </w:t>
      </w:r>
      <w:proofErr w:type="spellStart"/>
      <w:r w:rsidRPr="00980FF8">
        <w:t>бакалавриата</w:t>
      </w:r>
      <w:proofErr w:type="spellEnd"/>
      <w:r w:rsidRPr="00980FF8">
        <w:t xml:space="preserve"> по направлению подготовки: 53.03.05 «</w:t>
      </w:r>
      <w:proofErr w:type="spellStart"/>
      <w:r w:rsidRPr="00980FF8">
        <w:t>Дирижирование</w:t>
      </w:r>
      <w:proofErr w:type="spellEnd"/>
      <w:r w:rsidRPr="00980FF8">
        <w:t>» профиль: «</w:t>
      </w:r>
      <w:proofErr w:type="spellStart"/>
      <w:r w:rsidR="0097214F" w:rsidRPr="00980FF8">
        <w:t>Дирижирование</w:t>
      </w:r>
      <w:proofErr w:type="spellEnd"/>
      <w:r w:rsidR="0097214F" w:rsidRPr="00980FF8">
        <w:t xml:space="preserve"> оркестром народных инструментов</w:t>
      </w:r>
      <w:r w:rsidRPr="00980FF8">
        <w:t>» (далее – ОПОП).</w:t>
      </w:r>
    </w:p>
    <w:p w:rsidR="00F16D4A" w:rsidRPr="00980FF8" w:rsidRDefault="00D62408" w:rsidP="00F16D4A">
      <w:pPr>
        <w:pStyle w:val="af1"/>
        <w:ind w:left="0" w:firstLine="709"/>
        <w:jc w:val="both"/>
      </w:pPr>
      <w:r w:rsidRPr="00980FF8">
        <w:t xml:space="preserve">Государственная итоговая аттестация обучающихся по ОПОП </w:t>
      </w:r>
      <w:proofErr w:type="spellStart"/>
      <w:r w:rsidRPr="00980FF8">
        <w:t>бакалавриата</w:t>
      </w:r>
      <w:proofErr w:type="spellEnd"/>
      <w:r w:rsidRPr="00980FF8">
        <w:t xml:space="preserve"> по направлению подготовки 53.03.05 «</w:t>
      </w:r>
      <w:proofErr w:type="spellStart"/>
      <w:r w:rsidRPr="00980FF8">
        <w:t>Дирижирование</w:t>
      </w:r>
      <w:proofErr w:type="spellEnd"/>
      <w:r w:rsidRPr="00980FF8">
        <w:t>» профиль: «</w:t>
      </w:r>
      <w:proofErr w:type="spellStart"/>
      <w:r w:rsidR="0097214F" w:rsidRPr="00980FF8">
        <w:t>Дирижирование</w:t>
      </w:r>
      <w:proofErr w:type="spellEnd"/>
      <w:r w:rsidR="0097214F" w:rsidRPr="00980FF8">
        <w:t xml:space="preserve"> оркестром народных инструментов</w:t>
      </w:r>
      <w:r w:rsidRPr="00980FF8">
        <w:t>» осуществляется в соответствии с Федеральным государственным образовательным стандартом высшего образования (ФГОС ВО) 53.03.05 «</w:t>
      </w:r>
      <w:proofErr w:type="spellStart"/>
      <w:r w:rsidRPr="00980FF8">
        <w:t>Дирижирование</w:t>
      </w:r>
      <w:proofErr w:type="spellEnd"/>
      <w:r w:rsidRPr="00980FF8">
        <w:t xml:space="preserve">», Приказом </w:t>
      </w:r>
      <w:proofErr w:type="spellStart"/>
      <w:r w:rsidRPr="00980FF8">
        <w:t>Минобрнауки</w:t>
      </w:r>
      <w:proofErr w:type="spellEnd"/>
      <w:r w:rsidRPr="00980FF8">
        <w:t xml:space="preserve"> от 29.06.2015 г. № 636 «Об утверждении Порядка проведения государственной итоговой аттестации по образовательным программам высшего образования - программам </w:t>
      </w:r>
      <w:proofErr w:type="spellStart"/>
      <w:r w:rsidRPr="00980FF8">
        <w:t>бакалавриата</w:t>
      </w:r>
      <w:proofErr w:type="spellEnd"/>
      <w:r w:rsidRPr="00980FF8">
        <w:t xml:space="preserve">, программам </w:t>
      </w:r>
      <w:proofErr w:type="spellStart"/>
      <w:r w:rsidRPr="00980FF8">
        <w:t>специалитета</w:t>
      </w:r>
      <w:proofErr w:type="spellEnd"/>
      <w:r w:rsidRPr="00980FF8">
        <w:t xml:space="preserve"> и программам магистратуры», «Положением  о порядке проведения государственной итоговой аттестации по образовательным программам высшего образования – программам </w:t>
      </w:r>
      <w:proofErr w:type="spellStart"/>
      <w:r w:rsidRPr="00980FF8">
        <w:t>бакалавриата</w:t>
      </w:r>
      <w:proofErr w:type="spellEnd"/>
      <w:r w:rsidRPr="00980FF8">
        <w:t xml:space="preserve">, программам </w:t>
      </w:r>
      <w:proofErr w:type="spellStart"/>
      <w:r w:rsidRPr="00980FF8">
        <w:t>специалитета</w:t>
      </w:r>
      <w:proofErr w:type="spellEnd"/>
      <w:r w:rsidRPr="00980FF8">
        <w:t xml:space="preserve"> и программам магистратуры», принятым решением Ученого совета Московского государственного института культуры, протокол № 2 от «25» сентября 2017 года; с изменениями, одобренными и утвержденными решением Ученого совета Московского государственного института культуры, протокол № 10 от «29» мая </w:t>
      </w:r>
      <w:r w:rsidR="006817AB">
        <w:t>2020</w:t>
      </w:r>
      <w:r w:rsidRPr="00980FF8">
        <w:t xml:space="preserve"> года.</w:t>
      </w:r>
    </w:p>
    <w:p w:rsidR="00F16D4A" w:rsidRPr="00980FF8" w:rsidRDefault="00D62408" w:rsidP="00F16D4A">
      <w:pPr>
        <w:pStyle w:val="af1"/>
        <w:ind w:left="0" w:firstLine="709"/>
        <w:jc w:val="both"/>
      </w:pPr>
      <w:r w:rsidRPr="00980FF8">
        <w:t xml:space="preserve">Государственная итоговая аттестация проводится государственной экзаменационной комиссией (далее ГЭК) в целях определения соответствия результатов освоения обучающимися ОПОП </w:t>
      </w:r>
      <w:proofErr w:type="spellStart"/>
      <w:r w:rsidRPr="00980FF8">
        <w:t>бакалавриата</w:t>
      </w:r>
      <w:proofErr w:type="spellEnd"/>
      <w:r w:rsidRPr="00980FF8">
        <w:t xml:space="preserve"> по направлению подготовки 53.03.05 «</w:t>
      </w:r>
      <w:proofErr w:type="spellStart"/>
      <w:r w:rsidRPr="00980FF8">
        <w:t>Дирижирование</w:t>
      </w:r>
      <w:proofErr w:type="spellEnd"/>
      <w:r w:rsidRPr="00980FF8">
        <w:t>» профиль: «</w:t>
      </w:r>
      <w:proofErr w:type="spellStart"/>
      <w:r w:rsidR="0097214F" w:rsidRPr="00980FF8">
        <w:t>Дирижирование</w:t>
      </w:r>
      <w:proofErr w:type="spellEnd"/>
      <w:r w:rsidR="0097214F" w:rsidRPr="00980FF8">
        <w:t xml:space="preserve"> оркестром народных инструментов</w:t>
      </w:r>
      <w:r w:rsidRPr="00980FF8">
        <w:t>» соответствующим требованиям федерального государственного образовательного стандарта высшего образования (ФГОС ВО).</w:t>
      </w:r>
    </w:p>
    <w:p w:rsidR="00F16D4A" w:rsidRPr="00980FF8" w:rsidRDefault="00D62408" w:rsidP="00F16D4A">
      <w:pPr>
        <w:pStyle w:val="af1"/>
        <w:ind w:left="0" w:firstLine="709"/>
        <w:jc w:val="both"/>
      </w:pPr>
      <w:r w:rsidRPr="00980FF8">
        <w:t>Основными задачами подготовки обучающихся  к государственной итоговой аттестации являются систематизация, углубление и закрепление освоенных компетенций в составляющих их знаний, умений и владений (навыками, опытом).</w:t>
      </w:r>
    </w:p>
    <w:p w:rsidR="00D62408" w:rsidRPr="00980FF8" w:rsidRDefault="00D62408" w:rsidP="00F16D4A">
      <w:pPr>
        <w:pStyle w:val="af1"/>
        <w:ind w:left="0" w:firstLine="709"/>
        <w:jc w:val="both"/>
      </w:pPr>
      <w:r w:rsidRPr="00980FF8">
        <w:t>Успешное прохождение государственной итоговой аттестации является основанием для выдачи обучающемуся документа о высшем образовании и о квалификации государственного образца.</w:t>
      </w:r>
    </w:p>
    <w:p w:rsidR="00B62E9E" w:rsidRPr="00980FF8" w:rsidRDefault="00B62E9E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B62E9E" w:rsidRPr="00980FF8" w:rsidRDefault="00B62E9E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691D6A" w:rsidRPr="00980FF8" w:rsidRDefault="00691D6A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3" w:name="_Toc12983551"/>
      <w:bookmarkStart w:id="4" w:name="_Toc63427578"/>
      <w:r w:rsidRPr="00980FF8">
        <w:rPr>
          <w:rFonts w:eastAsia="Calibri"/>
          <w:sz w:val="24"/>
        </w:rPr>
        <w:t>СРОКИ ПРОВЕДЕНИЯ, ОБЪЕМ В З.Е., СПОСОБЫ И ФОРМЫ ПОРВЕДЕНИЯ ГИА.</w:t>
      </w:r>
      <w:bookmarkEnd w:id="3"/>
      <w:bookmarkEnd w:id="4"/>
    </w:p>
    <w:p w:rsidR="00691D6A" w:rsidRPr="00980FF8" w:rsidRDefault="00691D6A" w:rsidP="00F16D4A">
      <w:pPr>
        <w:rPr>
          <w:rFonts w:ascii="Times New Roman" w:hAnsi="Times New Roman" w:cs="Times New Roman"/>
          <w:sz w:val="24"/>
          <w:szCs w:val="24"/>
        </w:rPr>
      </w:pPr>
    </w:p>
    <w:p w:rsidR="00F16D4A" w:rsidRPr="00980FF8" w:rsidRDefault="00691D6A" w:rsidP="00F16D4A">
      <w:pPr>
        <w:pStyle w:val="af1"/>
        <w:ind w:left="0" w:firstLine="709"/>
        <w:jc w:val="both"/>
      </w:pPr>
      <w:r w:rsidRPr="00980FF8">
        <w:t xml:space="preserve">Государственная итоговая аттестация проводится в сроки, определённые учебным планом и календарным учебным графиком ОПОП </w:t>
      </w:r>
      <w:proofErr w:type="spellStart"/>
      <w:r w:rsidRPr="00980FF8">
        <w:t>бакалавриата</w:t>
      </w:r>
      <w:proofErr w:type="spellEnd"/>
      <w:r w:rsidRPr="00980FF8">
        <w:t xml:space="preserve"> по направлению подготовки 53.03.05 «Дирижирование», профиль «</w:t>
      </w:r>
      <w:r w:rsidR="0097214F" w:rsidRPr="00980FF8">
        <w:t>Дирижирование оркестром народных инструментов</w:t>
      </w:r>
      <w:r w:rsidRPr="00980FF8">
        <w:t>».</w:t>
      </w:r>
    </w:p>
    <w:p w:rsidR="00F16D4A" w:rsidRPr="00980FF8" w:rsidRDefault="00691D6A" w:rsidP="00F16D4A">
      <w:pPr>
        <w:pStyle w:val="af1"/>
        <w:ind w:left="0" w:firstLine="709"/>
        <w:jc w:val="both"/>
      </w:pPr>
      <w:r w:rsidRPr="00980FF8">
        <w:t>В соответствии с рабочим учебным планом объем государственной итоговой аттестации составляет 9 ЗЕ.</w:t>
      </w:r>
    </w:p>
    <w:p w:rsidR="00691D6A" w:rsidRPr="00980FF8" w:rsidRDefault="00691D6A" w:rsidP="00F16D4A">
      <w:pPr>
        <w:pStyle w:val="af1"/>
        <w:ind w:left="0" w:firstLine="709"/>
        <w:jc w:val="both"/>
      </w:pPr>
      <w:r w:rsidRPr="00980FF8">
        <w:t>В соответствии с требованиями ФГОС ОПОП бакалавриата по направлению подготовки 53.03.05 «Дирижирование» профиль: «</w:t>
      </w:r>
      <w:r w:rsidR="0097214F" w:rsidRPr="00980FF8">
        <w:t>Дирижирование оркестром народных инструментов</w:t>
      </w:r>
      <w:r w:rsidRPr="00980FF8">
        <w:t>» установлены следующие формы проведения государственной итоговой аттестации:</w:t>
      </w:r>
    </w:p>
    <w:p w:rsidR="00F16D4A" w:rsidRPr="00980FF8" w:rsidRDefault="00F16D4A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0FF8">
        <w:rPr>
          <w:rFonts w:ascii="Times New Roman" w:hAnsi="Times New Roman" w:cs="Times New Roman"/>
          <w:sz w:val="24"/>
          <w:szCs w:val="24"/>
        </w:rPr>
        <w:br w:type="page"/>
      </w:r>
    </w:p>
    <w:p w:rsidR="00691D6A" w:rsidRPr="00980FF8" w:rsidRDefault="00691D6A" w:rsidP="00F16D4A">
      <w:pPr>
        <w:pStyle w:val="af1"/>
        <w:numPr>
          <w:ilvl w:val="0"/>
          <w:numId w:val="9"/>
        </w:numPr>
        <w:ind w:left="0" w:firstLine="0"/>
        <w:jc w:val="both"/>
      </w:pPr>
      <w:r w:rsidRPr="00980FF8">
        <w:rPr>
          <w:b/>
        </w:rPr>
        <w:t>Государственный экзамен</w:t>
      </w:r>
      <w:r w:rsidRPr="00980FF8">
        <w:t xml:space="preserve">, проводимый по дисциплинам ОПОП, результаты освоения которых имеют определяющее значение для профессиональной деятельности выпускников. Проводится в виде дирижирования концертной программы в исполнении оркестра </w:t>
      </w:r>
      <w:r w:rsidR="002D5B31" w:rsidRPr="00980FF8">
        <w:t xml:space="preserve">русских народных </w:t>
      </w:r>
      <w:r w:rsidRPr="00980FF8">
        <w:t>инструментов.</w:t>
      </w:r>
    </w:p>
    <w:p w:rsidR="00691D6A" w:rsidRPr="00980FF8" w:rsidRDefault="00691D6A" w:rsidP="00F16D4A">
      <w:pPr>
        <w:pStyle w:val="af1"/>
        <w:ind w:left="0"/>
        <w:jc w:val="both"/>
      </w:pPr>
    </w:p>
    <w:p w:rsidR="00691D6A" w:rsidRPr="00980FF8" w:rsidRDefault="00691D6A" w:rsidP="00F16D4A">
      <w:pPr>
        <w:pStyle w:val="af1"/>
        <w:numPr>
          <w:ilvl w:val="0"/>
          <w:numId w:val="9"/>
        </w:numPr>
        <w:ind w:left="0" w:firstLine="0"/>
        <w:jc w:val="both"/>
      </w:pPr>
      <w:r w:rsidRPr="00980FF8">
        <w:rPr>
          <w:b/>
        </w:rPr>
        <w:t>Выпускная квалификационная работа (ВКР)</w:t>
      </w:r>
      <w:r w:rsidRPr="00980FF8">
        <w:t>, представляющая собой выполненную обучающимся работу, демонстрирующую уровень подготовленности выпускника к самостоятельной профессиональной деятельности. Проводится устно.</w:t>
      </w:r>
    </w:p>
    <w:p w:rsidR="00691D6A" w:rsidRPr="00980FF8" w:rsidRDefault="00691D6A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691D6A" w:rsidRPr="00980FF8" w:rsidRDefault="00691D6A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5" w:name="_Toc12983552"/>
      <w:bookmarkStart w:id="6" w:name="_Toc63427579"/>
      <w:r w:rsidRPr="00980FF8">
        <w:rPr>
          <w:rFonts w:eastAsia="Calibri"/>
          <w:sz w:val="24"/>
        </w:rPr>
        <w:t>СОДЕРЖАНИЕ ГОСУДАРСТВЕННОЙ ИТОГОВОЙ АТТЕСТАЦИИ</w:t>
      </w:r>
      <w:bookmarkEnd w:id="5"/>
      <w:bookmarkEnd w:id="6"/>
    </w:p>
    <w:p w:rsidR="00691D6A" w:rsidRPr="00980FF8" w:rsidRDefault="00691D6A" w:rsidP="00F16D4A">
      <w:pPr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AE0E1B" w:rsidP="00F16D4A">
      <w:pPr>
        <w:pStyle w:val="aff9"/>
        <w:rPr>
          <w:rFonts w:cs="Times New Roman"/>
        </w:rPr>
      </w:pPr>
      <w:r w:rsidRPr="00980FF8">
        <w:rPr>
          <w:rFonts w:cs="Times New Roman"/>
        </w:rPr>
        <w:t xml:space="preserve">3.1. </w:t>
      </w:r>
      <w:r w:rsidR="00691D6A" w:rsidRPr="00980FF8">
        <w:rPr>
          <w:rFonts w:cs="Times New Roman"/>
        </w:rPr>
        <w:t xml:space="preserve">Содержание выпускной квалификационной работы (ВКР) студента-выпускника. </w:t>
      </w:r>
    </w:p>
    <w:p w:rsidR="00691D6A" w:rsidRPr="00980FF8" w:rsidRDefault="00691D6A" w:rsidP="00F16D4A">
      <w:pPr>
        <w:pStyle w:val="af1"/>
        <w:ind w:left="0"/>
        <w:jc w:val="both"/>
      </w:pP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Порядок защиты выпускной квалификационной работы определяется в соответствии с «Положением  о порядке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магистратуры», принятым решением Ученого совета Московского государственного института культуры, протокол №2 от «25» сентября 2017 года; с изменениями, одобренными и утвержденными решением Ученого совета Московского государственного института культуры, протокол </w:t>
      </w:r>
      <w:r w:rsidR="00EC7CAD" w:rsidRPr="00980FF8">
        <w:rPr>
          <w:rFonts w:ascii="Times New Roman" w:hAnsi="Times New Roman" w:cs="Times New Roman"/>
          <w:sz w:val="24"/>
          <w:szCs w:val="24"/>
        </w:rPr>
        <w:t xml:space="preserve">№4 от «26» ноября </w:t>
      </w:r>
      <w:r w:rsidR="006817AB">
        <w:rPr>
          <w:rFonts w:ascii="Times New Roman" w:hAnsi="Times New Roman" w:cs="Times New Roman"/>
          <w:sz w:val="24"/>
          <w:szCs w:val="24"/>
        </w:rPr>
        <w:t>2020</w:t>
      </w:r>
      <w:r w:rsidR="00EC7CAD" w:rsidRPr="00980FF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ВКР выполняется в виде публичной защиты и ответов на дополнительные вопросы членов государственной экзаменационной комиссии по содержанию работы.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Защита ВКР должна состоять из следующих частей: </w:t>
      </w:r>
    </w:p>
    <w:p w:rsidR="00691D6A" w:rsidRPr="00980FF8" w:rsidRDefault="00691D6A" w:rsidP="00F16D4A">
      <w:pPr>
        <w:pStyle w:val="a"/>
        <w:numPr>
          <w:ilvl w:val="0"/>
          <w:numId w:val="0"/>
        </w:numPr>
        <w:jc w:val="right"/>
      </w:pPr>
      <w:r w:rsidRPr="00980FF8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5422"/>
        <w:gridCol w:w="3376"/>
      </w:tblGrid>
      <w:tr w:rsidR="00691D6A" w:rsidRPr="00980FF8" w:rsidTr="006F514E">
        <w:tc>
          <w:tcPr>
            <w:tcW w:w="403" w:type="pct"/>
            <w:shd w:val="clear" w:color="auto" w:fill="D9D9D9" w:themeFill="background1" w:themeFillShade="D9"/>
            <w:vAlign w:val="center"/>
          </w:tcPr>
          <w:p w:rsidR="00691D6A" w:rsidRPr="00980FF8" w:rsidRDefault="00691D6A" w:rsidP="00F16D4A">
            <w:pPr>
              <w:pStyle w:val="a8"/>
              <w:tabs>
                <w:tab w:val="left" w:pos="1701"/>
              </w:tabs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№</w:t>
            </w:r>
            <w:r w:rsidR="00F16D4A" w:rsidRPr="00980FF8">
              <w:rPr>
                <w:rFonts w:eastAsiaTheme="minorHAnsi"/>
                <w:bCs w:val="0"/>
                <w:smallCaps w:val="0"/>
                <w:lang w:eastAsia="en-US"/>
              </w:rPr>
              <w:t xml:space="preserve"> п\п</w:t>
            </w:r>
          </w:p>
        </w:tc>
        <w:tc>
          <w:tcPr>
            <w:tcW w:w="2833" w:type="pct"/>
            <w:shd w:val="clear" w:color="auto" w:fill="D9D9D9" w:themeFill="background1" w:themeFillShade="D9"/>
            <w:vAlign w:val="center"/>
          </w:tcPr>
          <w:p w:rsidR="00691D6A" w:rsidRPr="00980FF8" w:rsidRDefault="00691D6A" w:rsidP="00F16D4A">
            <w:pPr>
              <w:pStyle w:val="a8"/>
              <w:tabs>
                <w:tab w:val="left" w:pos="1701"/>
              </w:tabs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Совокупность заданий, составляющих содержание выпускной квалификационной работы студента-выпускника по ОПОП ВО</w:t>
            </w:r>
          </w:p>
        </w:tc>
        <w:tc>
          <w:tcPr>
            <w:tcW w:w="1764" w:type="pct"/>
            <w:shd w:val="clear" w:color="auto" w:fill="D9D9D9" w:themeFill="background1" w:themeFillShade="D9"/>
            <w:vAlign w:val="center"/>
          </w:tcPr>
          <w:p w:rsidR="00691D6A" w:rsidRPr="00980FF8" w:rsidRDefault="00691D6A" w:rsidP="00F16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компетенции выпускника</w:t>
            </w:r>
          </w:p>
          <w:p w:rsidR="00691D6A" w:rsidRPr="00980FF8" w:rsidRDefault="00691D6A" w:rsidP="00F16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института как совокупный</w:t>
            </w:r>
          </w:p>
          <w:p w:rsidR="00691D6A" w:rsidRPr="00980FF8" w:rsidRDefault="00691D6A" w:rsidP="00F16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 по</w:t>
            </w:r>
          </w:p>
          <w:p w:rsidR="00691D6A" w:rsidRPr="00980FF8" w:rsidRDefault="00691D6A" w:rsidP="00F16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завершении обучения</w:t>
            </w:r>
          </w:p>
          <w:p w:rsidR="00691D6A" w:rsidRPr="00980FF8" w:rsidRDefault="00691D6A" w:rsidP="00F16D4A">
            <w:pPr>
              <w:pStyle w:val="a8"/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по ОПОП ВО</w:t>
            </w:r>
          </w:p>
        </w:tc>
      </w:tr>
      <w:tr w:rsidR="00691D6A" w:rsidRPr="00980FF8" w:rsidTr="00691D6A">
        <w:tc>
          <w:tcPr>
            <w:tcW w:w="403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5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33" w:type="pct"/>
            <w:shd w:val="clear" w:color="auto" w:fill="auto"/>
          </w:tcPr>
          <w:p w:rsidR="00691D6A" w:rsidRPr="00980FF8" w:rsidRDefault="00533BA2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 xml:space="preserve">ЗАДАНИЕ </w:t>
            </w:r>
            <w:r w:rsidR="00691D6A" w:rsidRPr="00980FF8">
              <w:rPr>
                <w:b w:val="0"/>
                <w:bCs w:val="0"/>
                <w:smallCaps w:val="0"/>
              </w:rPr>
              <w:t>1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  <w:p w:rsidR="00691D6A" w:rsidRPr="00980FF8" w:rsidRDefault="00533BA2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>Написание ВКР</w:t>
            </w:r>
          </w:p>
        </w:tc>
        <w:tc>
          <w:tcPr>
            <w:tcW w:w="1764" w:type="pct"/>
            <w:shd w:val="clear" w:color="auto" w:fill="auto"/>
          </w:tcPr>
          <w:p w:rsidR="00691D6A" w:rsidRPr="00980FF8" w:rsidRDefault="00691D6A" w:rsidP="00F16D4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УК-4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УК-5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ОПК-3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ОПК-4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ОПК-7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</w:tc>
      </w:tr>
      <w:tr w:rsidR="00691D6A" w:rsidRPr="00980FF8" w:rsidTr="00691D6A">
        <w:tc>
          <w:tcPr>
            <w:tcW w:w="403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5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33" w:type="pct"/>
            <w:shd w:val="clear" w:color="auto" w:fill="auto"/>
          </w:tcPr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>ЗАДАНИЕ 2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  <w:p w:rsidR="00691D6A" w:rsidRPr="00980FF8" w:rsidRDefault="00533BA2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 xml:space="preserve">Устный доклад о целях, задачах, содержании и результатах проведенного исследования. 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</w:tc>
        <w:tc>
          <w:tcPr>
            <w:tcW w:w="1764" w:type="pct"/>
            <w:shd w:val="clear" w:color="auto" w:fill="auto"/>
          </w:tcPr>
          <w:p w:rsidR="00691D6A" w:rsidRPr="00980FF8" w:rsidRDefault="00533BA2" w:rsidP="00F16D4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УК-4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УК-5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ОПК-3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1D6A" w:rsidRPr="00980FF8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</w:tc>
      </w:tr>
      <w:tr w:rsidR="00691D6A" w:rsidRPr="00980FF8" w:rsidTr="00691D6A">
        <w:tc>
          <w:tcPr>
            <w:tcW w:w="403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5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33" w:type="pct"/>
            <w:shd w:val="clear" w:color="auto" w:fill="auto"/>
          </w:tcPr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>ЗАДАНИЕ 3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  <w:p w:rsidR="00691D6A" w:rsidRPr="00980FF8" w:rsidRDefault="00533BA2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>Представление к защите ВКР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</w:tc>
        <w:tc>
          <w:tcPr>
            <w:tcW w:w="1764" w:type="pct"/>
            <w:shd w:val="clear" w:color="auto" w:fill="auto"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УК-4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</w:tc>
      </w:tr>
      <w:tr w:rsidR="00691D6A" w:rsidRPr="00980FF8" w:rsidTr="00691D6A">
        <w:tc>
          <w:tcPr>
            <w:tcW w:w="403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5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33" w:type="pct"/>
            <w:shd w:val="clear" w:color="auto" w:fill="auto"/>
          </w:tcPr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</w:rPr>
              <w:t>ЗАДАНИЕ 4</w:t>
            </w:r>
          </w:p>
          <w:p w:rsidR="00691D6A" w:rsidRPr="00980FF8" w:rsidRDefault="00691D6A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</w:p>
          <w:p w:rsidR="00691D6A" w:rsidRPr="00980FF8" w:rsidRDefault="00533BA2" w:rsidP="00F16D4A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b w:val="0"/>
                <w:bCs w:val="0"/>
                <w:smallCaps w:val="0"/>
              </w:rPr>
              <w:t>Ответы на дополнительные вопросы членов государственно</w:t>
            </w:r>
            <w:r w:rsidR="00862998" w:rsidRPr="00980FF8">
              <w:rPr>
                <w:b w:val="0"/>
                <w:bCs w:val="0"/>
                <w:smallCaps w:val="0"/>
              </w:rPr>
              <w:t>й</w:t>
            </w:r>
            <w:r w:rsidRPr="00980FF8">
              <w:rPr>
                <w:b w:val="0"/>
                <w:bCs w:val="0"/>
                <w:smallCaps w:val="0"/>
              </w:rPr>
              <w:t xml:space="preserve"> экзаменационной комиссии</w:t>
            </w:r>
            <w:r w:rsidRPr="00980FF8">
              <w:rPr>
                <w:b w:val="0"/>
                <w:bCs w:val="0"/>
                <w:smallCaps w:val="0"/>
              </w:rPr>
              <w:br/>
            </w:r>
          </w:p>
        </w:tc>
        <w:tc>
          <w:tcPr>
            <w:tcW w:w="1764" w:type="pct"/>
            <w:shd w:val="clear" w:color="auto" w:fill="auto"/>
          </w:tcPr>
          <w:p w:rsidR="00691D6A" w:rsidRPr="00980FF8" w:rsidRDefault="00691D6A" w:rsidP="00D9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УК-4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УК-5</w:t>
            </w:r>
            <w:r w:rsidR="00D907BC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УК-9</w:t>
            </w:r>
            <w:r w:rsidR="00D907BC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УК-10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ОПК-4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ОПК-7</w:t>
            </w:r>
            <w:r w:rsidR="00533BA2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</w:tc>
      </w:tr>
    </w:tbl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pStyle w:val="af1"/>
        <w:numPr>
          <w:ilvl w:val="2"/>
          <w:numId w:val="10"/>
        </w:numPr>
        <w:ind w:left="0" w:firstLine="0"/>
        <w:jc w:val="both"/>
        <w:rPr>
          <w:b/>
        </w:rPr>
      </w:pPr>
      <w:r w:rsidRPr="00980FF8">
        <w:rPr>
          <w:b/>
        </w:rPr>
        <w:t>Требования к устному докладу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Общая продолжительность доклада 5-10 минут. Студенту необходимо в сжатой форме сообщить комиссии о мотивах выбора темы исследования, выдвигаемой гепотезе, целях и задачах исследования, обосновать актуальность проведенных исследований. В краткой форме изложить основные этапы исследования, мето</w:t>
      </w:r>
      <w:r w:rsidR="00D91F46" w:rsidRPr="00980FF8">
        <w:rPr>
          <w:rFonts w:ascii="Times New Roman" w:hAnsi="Times New Roman" w:cs="Times New Roman"/>
          <w:sz w:val="24"/>
          <w:szCs w:val="24"/>
        </w:rPr>
        <w:t>ды, которые использовались в про</w:t>
      </w:r>
      <w:r w:rsidRPr="00980FF8">
        <w:rPr>
          <w:rFonts w:ascii="Times New Roman" w:hAnsi="Times New Roman" w:cs="Times New Roman"/>
          <w:sz w:val="24"/>
          <w:szCs w:val="24"/>
        </w:rPr>
        <w:t xml:space="preserve">цессе исследования, перечислить наиболее значимые источники фактического материала. Следует излагать информацию спокойно, сконцентрировать внимание на основных аспектах,которые необходимо осветить. </w:t>
      </w: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 своем выступлении студент должен продемонстрировать владение основной профессиональной и научной терминологией.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pStyle w:val="af1"/>
        <w:numPr>
          <w:ilvl w:val="2"/>
          <w:numId w:val="10"/>
        </w:numPr>
        <w:ind w:left="0" w:firstLine="0"/>
        <w:jc w:val="both"/>
        <w:rPr>
          <w:b/>
        </w:rPr>
      </w:pPr>
      <w:r w:rsidRPr="00980FF8">
        <w:rPr>
          <w:b/>
        </w:rPr>
        <w:t>Требования к содержанию ВКР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Титульный лист.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Оглавление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Введение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Список используемых сокращений и обозначений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Основная часть (главы и параграфы)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Заключение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Список используемой литературы</w:t>
      </w:r>
    </w:p>
    <w:p w:rsidR="00691D6A" w:rsidRPr="00980FF8" w:rsidRDefault="00691D6A" w:rsidP="00F16D4A">
      <w:pPr>
        <w:pStyle w:val="af1"/>
        <w:numPr>
          <w:ilvl w:val="0"/>
          <w:numId w:val="11"/>
        </w:numPr>
        <w:ind w:left="0" w:firstLine="0"/>
        <w:jc w:val="both"/>
      </w:pPr>
      <w:r w:rsidRPr="00980FF8">
        <w:t>Приложения</w:t>
      </w:r>
    </w:p>
    <w:p w:rsidR="00691D6A" w:rsidRPr="00980FF8" w:rsidRDefault="00691D6A" w:rsidP="00F16D4A">
      <w:pPr>
        <w:pStyle w:val="af1"/>
        <w:ind w:left="0"/>
        <w:jc w:val="both"/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Общий объем ВКР– 30-40 страниц (без приложений).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Требования к оформлению ВКР</w:t>
      </w:r>
      <w:r w:rsidRPr="00980FF8">
        <w:rPr>
          <w:rFonts w:ascii="Times New Roman" w:hAnsi="Times New Roman" w:cs="Times New Roman"/>
          <w:sz w:val="24"/>
          <w:szCs w:val="24"/>
        </w:rPr>
        <w:t>: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pStyle w:val="af1"/>
        <w:numPr>
          <w:ilvl w:val="0"/>
          <w:numId w:val="17"/>
        </w:numPr>
        <w:ind w:left="0" w:firstLine="0"/>
        <w:jc w:val="both"/>
      </w:pPr>
      <w:r w:rsidRPr="00980FF8">
        <w:t>размер бумаги – А4;</w:t>
      </w:r>
    </w:p>
    <w:p w:rsidR="00691D6A" w:rsidRPr="00980FF8" w:rsidRDefault="00691D6A" w:rsidP="00F16D4A">
      <w:pPr>
        <w:pStyle w:val="af1"/>
        <w:numPr>
          <w:ilvl w:val="0"/>
          <w:numId w:val="17"/>
        </w:numPr>
        <w:ind w:left="0" w:firstLine="0"/>
        <w:jc w:val="both"/>
      </w:pPr>
      <w:r w:rsidRPr="00980FF8">
        <w:t>поля: левое – 30 мм, правое – 20 мм, верхнее – 20 мм, нижнее – 20 мм;</w:t>
      </w:r>
    </w:p>
    <w:p w:rsidR="00691D6A" w:rsidRPr="00980FF8" w:rsidRDefault="00691D6A" w:rsidP="00F16D4A">
      <w:pPr>
        <w:pStyle w:val="af1"/>
        <w:numPr>
          <w:ilvl w:val="0"/>
          <w:numId w:val="17"/>
        </w:numPr>
        <w:ind w:left="0" w:firstLine="0"/>
        <w:jc w:val="both"/>
      </w:pPr>
      <w:r w:rsidRPr="00980FF8">
        <w:t>шрифт – 14, TimesNewRoman;</w:t>
      </w:r>
    </w:p>
    <w:p w:rsidR="00691D6A" w:rsidRPr="00980FF8" w:rsidRDefault="00691D6A" w:rsidP="00F16D4A">
      <w:pPr>
        <w:pStyle w:val="af1"/>
        <w:numPr>
          <w:ilvl w:val="0"/>
          <w:numId w:val="17"/>
        </w:numPr>
        <w:ind w:left="0" w:firstLine="0"/>
        <w:jc w:val="both"/>
      </w:pPr>
      <w:r w:rsidRPr="00980FF8">
        <w:t>межстрочный интервал – полуторный;</w:t>
      </w:r>
    </w:p>
    <w:p w:rsidR="00691D6A" w:rsidRPr="00980FF8" w:rsidRDefault="00691D6A" w:rsidP="00F16D4A">
      <w:pPr>
        <w:pStyle w:val="af1"/>
        <w:numPr>
          <w:ilvl w:val="0"/>
          <w:numId w:val="17"/>
        </w:numPr>
        <w:ind w:left="0" w:firstLine="0"/>
        <w:jc w:val="both"/>
      </w:pPr>
      <w:r w:rsidRPr="00980FF8">
        <w:t>отступ красной строки – 1,25 см;</w:t>
      </w:r>
    </w:p>
    <w:p w:rsidR="00691D6A" w:rsidRPr="00980FF8" w:rsidRDefault="00691D6A" w:rsidP="00F16D4A">
      <w:pPr>
        <w:pStyle w:val="af1"/>
        <w:numPr>
          <w:ilvl w:val="0"/>
          <w:numId w:val="16"/>
        </w:numPr>
        <w:ind w:left="0" w:firstLine="0"/>
        <w:jc w:val="both"/>
      </w:pPr>
      <w:r w:rsidRPr="00980FF8">
        <w:t>выравнивание – по ширине;</w:t>
      </w:r>
    </w:p>
    <w:p w:rsidR="00691D6A" w:rsidRPr="00980FF8" w:rsidRDefault="00691D6A" w:rsidP="00F16D4A">
      <w:pPr>
        <w:pStyle w:val="af1"/>
        <w:numPr>
          <w:ilvl w:val="0"/>
          <w:numId w:val="16"/>
        </w:numPr>
        <w:ind w:left="0" w:firstLine="0"/>
        <w:jc w:val="both"/>
      </w:pPr>
      <w:r w:rsidRPr="00980FF8">
        <w:t>автоматическая установка переносов.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1D6A" w:rsidRPr="00980FF8" w:rsidRDefault="00691D6A" w:rsidP="00F16D4A">
      <w:pPr>
        <w:pStyle w:val="af1"/>
        <w:numPr>
          <w:ilvl w:val="2"/>
          <w:numId w:val="10"/>
        </w:numPr>
        <w:ind w:left="0" w:firstLine="0"/>
        <w:jc w:val="both"/>
        <w:rPr>
          <w:b/>
        </w:rPr>
      </w:pPr>
      <w:r w:rsidRPr="00980FF8">
        <w:rPr>
          <w:b/>
        </w:rPr>
        <w:t>Перечень примерных тем ВКР:</w:t>
      </w:r>
    </w:p>
    <w:p w:rsidR="00691D6A" w:rsidRPr="00980FF8" w:rsidRDefault="00691D6A" w:rsidP="00F16D4A">
      <w:pPr>
        <w:pStyle w:val="af1"/>
        <w:ind w:left="0"/>
        <w:jc w:val="both"/>
        <w:rPr>
          <w:b/>
        </w:rPr>
      </w:pPr>
    </w:p>
    <w:tbl>
      <w:tblPr>
        <w:tblW w:w="5000" w:type="pct"/>
        <w:tblLook w:val="04A0"/>
      </w:tblPr>
      <w:tblGrid>
        <w:gridCol w:w="534"/>
        <w:gridCol w:w="9036"/>
      </w:tblGrid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383D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Специфика работы дирижера с группой </w:t>
            </w:r>
            <w:r w:rsidR="00383D7E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домр 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оркестре</w:t>
            </w:r>
            <w:r w:rsidR="00383D7E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русских народных инструментов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Репетиционная работы дирижера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народном 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оркестра над средствами музыкальной выразительности: музыкально-педагогические аспекты.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Репетиционная работа дирижера над развитием исполнительской культуры музыкантов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 оркестра.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отечественной педагогики в области </w:t>
            </w:r>
            <w:r w:rsidR="000E4A82" w:rsidRPr="00980FF8">
              <w:rPr>
                <w:rFonts w:ascii="Times New Roman" w:hAnsi="Times New Roman" w:cs="Times New Roman"/>
                <w:sz w:val="24"/>
                <w:szCs w:val="24"/>
              </w:rPr>
              <w:t>исполнительства на народных инструментах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Теоретико-методические основы репетиционной работы дирижера  с  детским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оркестром русских-народных инструментов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искусству интерпретации дирижеров оркестров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 инструментов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Интерпретация музыкального произведения как важная составляющая исполнительского мастерства дирижера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 оркестра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tabs>
                <w:tab w:val="left" w:pos="106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Специфика работы дирижера в период подготовки к концертному выступлению оркестра 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  <w:t>стория и современное состояние развития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 отечественной методики подгото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  <w:t>вки оркестровых дирижеров.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Исполнительские и педагогические традиции русской школы игры на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Исполнительские и педагогические традиции русской школы игры на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аккордеоне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100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Исполнительские и педагогические традиции русской школы игры на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домре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Исполнительские и педагогические традиции русской школы игры на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балалайке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Исполнительские и педагогические традиции русской школы игры на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гуслях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Методические основы формирования и развития исполнительского аппарата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гитариста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учащимися-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баянистами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учащимися-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аккордеонистами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учащимися-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домристами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учащимися-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балалаечниками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учащимися-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гуслярами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работы над специфическими приемами игры на 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работы над специфическими приемами игры на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аккордеоне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работы над специфическими приемами игры на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домре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0E4A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работы над специфическими приемами игры на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балалайке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1D6A" w:rsidRPr="00980FF8" w:rsidTr="00691D6A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691D6A" w:rsidRPr="00980FF8" w:rsidRDefault="00691D6A" w:rsidP="00F16D4A">
            <w:pPr>
              <w:pStyle w:val="af1"/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691D6A" w:rsidRPr="00980FF8" w:rsidRDefault="00691D6A" w:rsidP="00F16D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работы над специф</w:t>
            </w:r>
            <w:r w:rsidR="000E4A82"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ическими приемами игры на гуслях</w:t>
            </w: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91D6A" w:rsidRPr="00980FF8" w:rsidRDefault="00691D6A" w:rsidP="00F16D4A">
      <w:pPr>
        <w:pStyle w:val="af1"/>
        <w:ind w:left="0"/>
        <w:jc w:val="both"/>
        <w:rPr>
          <w:b/>
        </w:rPr>
      </w:pPr>
    </w:p>
    <w:p w:rsidR="00691D6A" w:rsidRPr="00980FF8" w:rsidRDefault="00691D6A" w:rsidP="00F16D4A">
      <w:pPr>
        <w:pStyle w:val="af1"/>
        <w:numPr>
          <w:ilvl w:val="2"/>
          <w:numId w:val="10"/>
        </w:numPr>
        <w:ind w:left="0" w:firstLine="0"/>
        <w:jc w:val="both"/>
        <w:rPr>
          <w:b/>
        </w:rPr>
      </w:pPr>
      <w:r w:rsidRPr="00980FF8">
        <w:rPr>
          <w:b/>
        </w:rPr>
        <w:t xml:space="preserve">Перечень примерных дополнительных вопросов государственного итогового экзамена: </w:t>
      </w:r>
    </w:p>
    <w:p w:rsidR="00691D6A" w:rsidRPr="00980FF8" w:rsidRDefault="00691D6A" w:rsidP="00F16D4A">
      <w:pPr>
        <w:pStyle w:val="af1"/>
        <w:ind w:left="0"/>
        <w:jc w:val="both"/>
        <w:rPr>
          <w:b/>
        </w:rPr>
      </w:pPr>
    </w:p>
    <w:p w:rsidR="00691D6A" w:rsidRPr="00980FF8" w:rsidRDefault="00691D6A" w:rsidP="00F16D4A">
      <w:pPr>
        <w:pStyle w:val="af1"/>
        <w:ind w:left="0"/>
        <w:rPr>
          <w:b/>
        </w:rPr>
      </w:pPr>
      <w:r w:rsidRPr="00980FF8">
        <w:rPr>
          <w:b/>
        </w:rPr>
        <w:t>Музыкальное исполнительство</w:t>
      </w:r>
    </w:p>
    <w:p w:rsidR="00691D6A" w:rsidRPr="00980FF8" w:rsidRDefault="00691D6A" w:rsidP="00F16D4A">
      <w:pPr>
        <w:pStyle w:val="af1"/>
        <w:ind w:left="0"/>
      </w:pPr>
    </w:p>
    <w:p w:rsidR="00691D6A" w:rsidRPr="00980FF8" w:rsidRDefault="00691D6A" w:rsidP="00F16D4A">
      <w:pPr>
        <w:pStyle w:val="af1"/>
        <w:ind w:left="0" w:firstLine="709"/>
        <w:jc w:val="both"/>
      </w:pPr>
      <w:r w:rsidRPr="00980FF8">
        <w:t>Вопросы по дисциплинам «История дирижерского искусства</w:t>
      </w:r>
      <w:r w:rsidRPr="00980FF8">
        <w:rPr>
          <w:b/>
        </w:rPr>
        <w:t xml:space="preserve">», </w:t>
      </w:r>
      <w:r w:rsidRPr="00980FF8">
        <w:t xml:space="preserve">«История исполнительского искусства», «История оркестровых стилей», </w:t>
      </w:r>
    </w:p>
    <w:p w:rsidR="00691D6A" w:rsidRPr="00980FF8" w:rsidRDefault="00691D6A" w:rsidP="00F16D4A">
      <w:pPr>
        <w:pStyle w:val="af1"/>
        <w:ind w:left="0"/>
        <w:rPr>
          <w:b/>
        </w:rPr>
      </w:pPr>
      <w:r w:rsidRPr="00980FF8">
        <w:rPr>
          <w:b/>
        </w:rPr>
        <w:br/>
      </w:r>
    </w:p>
    <w:p w:rsidR="00691D6A" w:rsidRPr="00980FF8" w:rsidRDefault="00691D6A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 xml:space="preserve">Когда и при каких обстоятельствах сформировалась дирижерская профессия. </w:t>
      </w:r>
    </w:p>
    <w:p w:rsidR="00691D6A" w:rsidRPr="00980FF8" w:rsidRDefault="00691D6A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 xml:space="preserve">Назовите выдающихся отечественных дирижеров, чье творчество связано с </w:t>
      </w:r>
      <w:r w:rsidR="000E4A82" w:rsidRPr="00980FF8">
        <w:t>народными</w:t>
      </w:r>
      <w:r w:rsidRPr="00980FF8">
        <w:t xml:space="preserve"> оркестрами.</w:t>
      </w:r>
    </w:p>
    <w:p w:rsidR="00691D6A" w:rsidRPr="00980FF8" w:rsidRDefault="00691D6A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 xml:space="preserve">Кого из известных отечественных исполнителей на </w:t>
      </w:r>
      <w:r w:rsidR="000E4A82" w:rsidRPr="00980FF8">
        <w:t xml:space="preserve">народных </w:t>
      </w:r>
      <w:r w:rsidRPr="00980FF8">
        <w:t xml:space="preserve"> инструментах вы можете назвать.</w:t>
      </w:r>
    </w:p>
    <w:p w:rsidR="00691D6A" w:rsidRPr="00980FF8" w:rsidRDefault="00691D6A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 xml:space="preserve">Кто из выдающихся отечественных композиторов являются авторами произведений для </w:t>
      </w:r>
      <w:r w:rsidR="000E4A82" w:rsidRPr="00980FF8">
        <w:t>оркестра русских народных инструментов</w:t>
      </w:r>
    </w:p>
    <w:p w:rsidR="00691D6A" w:rsidRPr="00980FF8" w:rsidRDefault="00691D6A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 xml:space="preserve"> В чем заключаются специфические особенности исполнения мелизмов в музыке барокко и венского классицизма</w:t>
      </w:r>
    </w:p>
    <w:p w:rsidR="00691D6A" w:rsidRPr="00980FF8" w:rsidRDefault="000E4A82" w:rsidP="00F16D4A">
      <w:pPr>
        <w:pStyle w:val="af1"/>
        <w:numPr>
          <w:ilvl w:val="0"/>
          <w:numId w:val="14"/>
        </w:numPr>
        <w:ind w:left="0" w:firstLine="0"/>
        <w:jc w:val="both"/>
      </w:pPr>
      <w:r w:rsidRPr="00980FF8">
        <w:t>Кто из отечественных педагогов</w:t>
      </w:r>
      <w:r w:rsidR="00691D6A" w:rsidRPr="00980FF8">
        <w:t xml:space="preserve"> оказал влияние на формирование отличительных особенностей  русской школы игры на </w:t>
      </w:r>
      <w:r w:rsidRPr="00980FF8">
        <w:t>баяне</w:t>
      </w:r>
    </w:p>
    <w:p w:rsidR="00691D6A" w:rsidRPr="00980FF8" w:rsidRDefault="00691D6A" w:rsidP="00F16D4A">
      <w:pPr>
        <w:pStyle w:val="af1"/>
        <w:ind w:left="0"/>
      </w:pPr>
    </w:p>
    <w:p w:rsidR="00691D6A" w:rsidRPr="00980FF8" w:rsidRDefault="00691D6A" w:rsidP="00F16D4A">
      <w:pPr>
        <w:pStyle w:val="af1"/>
        <w:ind w:left="0"/>
        <w:rPr>
          <w:b/>
        </w:rPr>
      </w:pPr>
      <w:r w:rsidRPr="00980FF8">
        <w:rPr>
          <w:b/>
        </w:rPr>
        <w:t>Музыкальная педагогика</w:t>
      </w:r>
    </w:p>
    <w:p w:rsidR="00691D6A" w:rsidRPr="00980FF8" w:rsidRDefault="00691D6A" w:rsidP="00F16D4A">
      <w:pPr>
        <w:pStyle w:val="af1"/>
        <w:ind w:left="0"/>
        <w:jc w:val="both"/>
        <w:rPr>
          <w:b/>
        </w:rPr>
      </w:pPr>
    </w:p>
    <w:p w:rsidR="00691D6A" w:rsidRPr="00980FF8" w:rsidRDefault="00691D6A" w:rsidP="00F16D4A">
      <w:pPr>
        <w:pStyle w:val="af1"/>
        <w:ind w:left="0"/>
        <w:jc w:val="both"/>
      </w:pPr>
      <w:r w:rsidRPr="00980FF8">
        <w:t>Вопросы по дисциплинам«Педагогика и психология», «Музыкальная педагогика и психология», «Методика работы с оркестром», «Методика обучения игре на инструменте»</w:t>
      </w:r>
    </w:p>
    <w:p w:rsidR="00691D6A" w:rsidRPr="00980FF8" w:rsidRDefault="00691D6A" w:rsidP="00F16D4A">
      <w:pPr>
        <w:pStyle w:val="af1"/>
        <w:ind w:left="0"/>
        <w:jc w:val="both"/>
        <w:rPr>
          <w:b/>
        </w:rPr>
      </w:pPr>
    </w:p>
    <w:p w:rsidR="00691D6A" w:rsidRPr="00980FF8" w:rsidRDefault="00691D6A" w:rsidP="00F16D4A">
      <w:pPr>
        <w:pStyle w:val="af1"/>
        <w:numPr>
          <w:ilvl w:val="0"/>
          <w:numId w:val="13"/>
        </w:numPr>
        <w:ind w:left="0" w:firstLine="0"/>
        <w:jc w:val="both"/>
      </w:pPr>
      <w:r w:rsidRPr="00980FF8">
        <w:t>Какие основные педагогические методы работы в класс</w:t>
      </w:r>
      <w:r w:rsidR="000E4A82" w:rsidRPr="00980FF8">
        <w:t xml:space="preserve">ахнародных инструментов </w:t>
      </w:r>
      <w:r w:rsidRPr="00980FF8">
        <w:t>вы можете назвать.</w:t>
      </w:r>
    </w:p>
    <w:p w:rsidR="00691D6A" w:rsidRPr="00980FF8" w:rsidRDefault="00691D6A" w:rsidP="00F16D4A">
      <w:pPr>
        <w:pStyle w:val="af1"/>
        <w:numPr>
          <w:ilvl w:val="0"/>
          <w:numId w:val="13"/>
        </w:numPr>
        <w:ind w:left="0" w:firstLine="0"/>
        <w:jc w:val="both"/>
      </w:pPr>
      <w:r w:rsidRPr="00980FF8">
        <w:t>Что относят к специальным музыкальным способностям.</w:t>
      </w:r>
    </w:p>
    <w:p w:rsidR="00691D6A" w:rsidRPr="00980FF8" w:rsidRDefault="00691D6A" w:rsidP="00F16D4A">
      <w:pPr>
        <w:pStyle w:val="af1"/>
        <w:numPr>
          <w:ilvl w:val="0"/>
          <w:numId w:val="13"/>
        </w:numPr>
        <w:ind w:left="0" w:firstLine="0"/>
        <w:jc w:val="both"/>
      </w:pPr>
      <w:r w:rsidRPr="00980FF8">
        <w:t xml:space="preserve">Назовите методы развития музыкально-слуховых представлений обучающихся в классах </w:t>
      </w:r>
      <w:r w:rsidR="002D5B31" w:rsidRPr="00980FF8">
        <w:t xml:space="preserve">народных </w:t>
      </w:r>
      <w:r w:rsidRPr="00980FF8">
        <w:t>инструментов.</w:t>
      </w:r>
    </w:p>
    <w:p w:rsidR="00691D6A" w:rsidRPr="00980FF8" w:rsidRDefault="00691D6A" w:rsidP="00F16D4A">
      <w:pPr>
        <w:pStyle w:val="af1"/>
        <w:numPr>
          <w:ilvl w:val="0"/>
          <w:numId w:val="13"/>
        </w:numPr>
        <w:ind w:left="0" w:firstLine="0"/>
        <w:jc w:val="both"/>
      </w:pPr>
      <w:r w:rsidRPr="00980FF8">
        <w:t>Какие виды исполнительских техник вам известны.</w:t>
      </w:r>
    </w:p>
    <w:p w:rsidR="00691D6A" w:rsidRPr="00980FF8" w:rsidRDefault="00691D6A" w:rsidP="00F16D4A">
      <w:pPr>
        <w:pStyle w:val="af1"/>
        <w:numPr>
          <w:ilvl w:val="0"/>
          <w:numId w:val="13"/>
        </w:numPr>
        <w:ind w:left="0" w:firstLine="0"/>
        <w:jc w:val="both"/>
      </w:pPr>
      <w:r w:rsidRPr="00980FF8">
        <w:t>Что включают в состав исполнительского аппарата музыканта-</w:t>
      </w:r>
      <w:r w:rsidR="000E4A82" w:rsidRPr="00980FF8">
        <w:t>струнника</w:t>
      </w:r>
    </w:p>
    <w:p w:rsidR="000E4A82" w:rsidRPr="00980FF8" w:rsidRDefault="000E4A82" w:rsidP="000E4A82">
      <w:pPr>
        <w:pStyle w:val="af1"/>
        <w:ind w:left="0"/>
        <w:jc w:val="both"/>
      </w:pPr>
    </w:p>
    <w:p w:rsidR="00691D6A" w:rsidRPr="00980FF8" w:rsidRDefault="00AE0E1B" w:rsidP="00F16D4A">
      <w:pPr>
        <w:pStyle w:val="aff9"/>
        <w:rPr>
          <w:rFonts w:cs="Times New Roman"/>
        </w:rPr>
      </w:pPr>
      <w:r w:rsidRPr="00980FF8">
        <w:rPr>
          <w:rFonts w:cs="Times New Roman"/>
        </w:rPr>
        <w:t xml:space="preserve">3.2. </w:t>
      </w:r>
      <w:r w:rsidR="00691D6A" w:rsidRPr="00980FF8">
        <w:rPr>
          <w:rFonts w:cs="Times New Roman"/>
        </w:rPr>
        <w:t>Содержание итогового государственного экзамена.</w:t>
      </w:r>
    </w:p>
    <w:p w:rsidR="00691D6A" w:rsidRPr="00980FF8" w:rsidRDefault="00691D6A" w:rsidP="00F16D4A">
      <w:pPr>
        <w:pStyle w:val="af1"/>
        <w:ind w:left="0"/>
        <w:jc w:val="both"/>
        <w:rPr>
          <w:color w:val="FF0000"/>
        </w:rPr>
      </w:pPr>
    </w:p>
    <w:p w:rsidR="00691D6A" w:rsidRPr="00980FF8" w:rsidRDefault="0077512E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Порядок п</w:t>
      </w:r>
      <w:r w:rsidR="00691D6A" w:rsidRPr="00980FF8">
        <w:rPr>
          <w:rFonts w:ascii="Times New Roman" w:hAnsi="Times New Roman" w:cs="Times New Roman"/>
          <w:sz w:val="24"/>
          <w:szCs w:val="24"/>
        </w:rPr>
        <w:t>р</w:t>
      </w:r>
      <w:r w:rsidRPr="00980FF8">
        <w:rPr>
          <w:rFonts w:ascii="Times New Roman" w:hAnsi="Times New Roman" w:cs="Times New Roman"/>
          <w:sz w:val="24"/>
          <w:szCs w:val="24"/>
        </w:rPr>
        <w:t>о</w:t>
      </w:r>
      <w:r w:rsidR="00691D6A" w:rsidRPr="00980FF8">
        <w:rPr>
          <w:rFonts w:ascii="Times New Roman" w:hAnsi="Times New Roman" w:cs="Times New Roman"/>
          <w:sz w:val="24"/>
          <w:szCs w:val="24"/>
        </w:rPr>
        <w:t>ведения государстве</w:t>
      </w:r>
      <w:r w:rsidRPr="00980FF8">
        <w:rPr>
          <w:rFonts w:ascii="Times New Roman" w:hAnsi="Times New Roman" w:cs="Times New Roman"/>
          <w:sz w:val="24"/>
          <w:szCs w:val="24"/>
        </w:rPr>
        <w:t>н</w:t>
      </w:r>
      <w:r w:rsidR="00691D6A" w:rsidRPr="00980FF8">
        <w:rPr>
          <w:rFonts w:ascii="Times New Roman" w:hAnsi="Times New Roman" w:cs="Times New Roman"/>
          <w:sz w:val="24"/>
          <w:szCs w:val="24"/>
        </w:rPr>
        <w:t xml:space="preserve">ного экзамена определяется в соответствии с «Положением  о порядке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магистратуры», принятым решением Ученого совета Московского государственного института культуры, протокол №2 от «25» сентября 2017 года; с изменениями, одобренными и утвержденными решением Ученого совета Московского государственного института культуры, протокол </w:t>
      </w:r>
      <w:r w:rsidR="00EC7CAD" w:rsidRPr="00980FF8">
        <w:rPr>
          <w:rFonts w:ascii="Times New Roman" w:hAnsi="Times New Roman" w:cs="Times New Roman"/>
          <w:sz w:val="24"/>
          <w:szCs w:val="24"/>
        </w:rPr>
        <w:t xml:space="preserve">№4 от «26» ноября </w:t>
      </w:r>
      <w:r w:rsidR="006817AB">
        <w:rPr>
          <w:rFonts w:ascii="Times New Roman" w:hAnsi="Times New Roman" w:cs="Times New Roman"/>
          <w:sz w:val="24"/>
          <w:szCs w:val="24"/>
        </w:rPr>
        <w:t>2020</w:t>
      </w:r>
      <w:bookmarkStart w:id="7" w:name="_GoBack"/>
      <w:bookmarkEnd w:id="7"/>
      <w:r w:rsidR="00EC7CAD" w:rsidRPr="00980FF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Государственный экзамен проходит в виде дирижирования концертной программы в исполнении оркестра </w:t>
      </w:r>
      <w:r w:rsidR="000E4A82" w:rsidRPr="00980FF8">
        <w:rPr>
          <w:rFonts w:ascii="Times New Roman" w:hAnsi="Times New Roman" w:cs="Times New Roman"/>
          <w:sz w:val="24"/>
          <w:szCs w:val="24"/>
        </w:rPr>
        <w:t xml:space="preserve">русских народных </w:t>
      </w:r>
      <w:r w:rsidRPr="00980FF8">
        <w:rPr>
          <w:rFonts w:ascii="Times New Roman" w:hAnsi="Times New Roman" w:cs="Times New Roman"/>
          <w:sz w:val="24"/>
          <w:szCs w:val="24"/>
        </w:rPr>
        <w:t>инструментов.</w:t>
      </w:r>
    </w:p>
    <w:p w:rsidR="00691D6A" w:rsidRPr="00980FF8" w:rsidRDefault="00E92775" w:rsidP="00F16D4A">
      <w:pPr>
        <w:pStyle w:val="a"/>
        <w:numPr>
          <w:ilvl w:val="0"/>
          <w:numId w:val="0"/>
        </w:numPr>
        <w:jc w:val="center"/>
      </w:pPr>
      <w:r w:rsidRPr="00980FF8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7"/>
        <w:gridCol w:w="5520"/>
        <w:gridCol w:w="3263"/>
      </w:tblGrid>
      <w:tr w:rsidR="00691D6A" w:rsidRPr="00980FF8" w:rsidTr="006F514E">
        <w:tc>
          <w:tcPr>
            <w:tcW w:w="411" w:type="pct"/>
            <w:shd w:val="clear" w:color="auto" w:fill="D9D9D9" w:themeFill="background1" w:themeFillShade="D9"/>
          </w:tcPr>
          <w:p w:rsidR="00691D6A" w:rsidRPr="00980FF8" w:rsidRDefault="006F514E" w:rsidP="006F514E">
            <w:pPr>
              <w:pStyle w:val="a8"/>
              <w:tabs>
                <w:tab w:val="left" w:pos="1701"/>
              </w:tabs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№</w:t>
            </w:r>
          </w:p>
          <w:p w:rsidR="006F514E" w:rsidRPr="00980FF8" w:rsidRDefault="006F514E" w:rsidP="006F514E">
            <w:pPr>
              <w:pStyle w:val="a8"/>
              <w:tabs>
                <w:tab w:val="left" w:pos="1701"/>
              </w:tabs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п\п</w:t>
            </w:r>
          </w:p>
        </w:tc>
        <w:tc>
          <w:tcPr>
            <w:tcW w:w="2884" w:type="pct"/>
            <w:shd w:val="clear" w:color="auto" w:fill="D9D9D9" w:themeFill="background1" w:themeFillShade="D9"/>
          </w:tcPr>
          <w:p w:rsidR="00691D6A" w:rsidRPr="00980FF8" w:rsidRDefault="00691D6A" w:rsidP="006F514E">
            <w:pPr>
              <w:pStyle w:val="a8"/>
              <w:tabs>
                <w:tab w:val="left" w:pos="1701"/>
              </w:tabs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Совокупность заданий, составляющих содержание государственного экзамена</w:t>
            </w:r>
          </w:p>
        </w:tc>
        <w:tc>
          <w:tcPr>
            <w:tcW w:w="1705" w:type="pct"/>
            <w:shd w:val="clear" w:color="auto" w:fill="D9D9D9" w:themeFill="background1" w:themeFillShade="D9"/>
          </w:tcPr>
          <w:p w:rsidR="00691D6A" w:rsidRPr="00980FF8" w:rsidRDefault="00691D6A" w:rsidP="006F514E">
            <w:pPr>
              <w:pStyle w:val="a8"/>
              <w:rPr>
                <w:rFonts w:eastAsiaTheme="minorHAnsi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Cs w:val="0"/>
                <w:smallCaps w:val="0"/>
                <w:lang w:eastAsia="en-US"/>
              </w:rPr>
              <w:t>Коды компетенции как совокупный ожидаемый результат</w:t>
            </w:r>
          </w:p>
        </w:tc>
      </w:tr>
      <w:tr w:rsidR="00691D6A" w:rsidRPr="00980FF8" w:rsidTr="00691D6A">
        <w:tc>
          <w:tcPr>
            <w:tcW w:w="411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2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84" w:type="pct"/>
            <w:shd w:val="clear" w:color="auto" w:fill="auto"/>
          </w:tcPr>
          <w:p w:rsidR="00691D6A" w:rsidRPr="00980FF8" w:rsidRDefault="00691D6A" w:rsidP="00F16D4A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З</w:t>
            </w:r>
            <w:r w:rsidR="00DD3C47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АДАНИЕ</w:t>
            </w: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 xml:space="preserve"> 1</w:t>
            </w:r>
          </w:p>
          <w:p w:rsidR="00691D6A" w:rsidRPr="00980FF8" w:rsidRDefault="00691D6A" w:rsidP="00F16D4A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</w:p>
          <w:p w:rsidR="00691D6A" w:rsidRPr="00980FF8" w:rsidRDefault="00691D6A" w:rsidP="000E4A82">
            <w:pPr>
              <w:pStyle w:val="a8"/>
              <w:jc w:val="left"/>
              <w:rPr>
                <w:b w:val="0"/>
                <w:bCs w:val="0"/>
                <w:smallCaps w:val="0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 xml:space="preserve">Дирижирование оригинального произведения для </w:t>
            </w:r>
            <w:r w:rsidR="000E4A82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691D6A" w:rsidRPr="00980FF8" w:rsidRDefault="00691D6A" w:rsidP="006F5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УК-3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УК-6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УК-7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УК-8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ОПК-1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ОПК-5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ОПК-6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ПК- 1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ПК-2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ПК-3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ПК-4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ПК-5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ПК-6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ПК-8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ПК-10</w:t>
            </w:r>
            <w:r w:rsidR="00DD3C47"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</w:tc>
      </w:tr>
      <w:tr w:rsidR="00691D6A" w:rsidRPr="00980FF8" w:rsidTr="00691D6A">
        <w:tc>
          <w:tcPr>
            <w:tcW w:w="411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2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84" w:type="pct"/>
            <w:shd w:val="clear" w:color="auto" w:fill="auto"/>
          </w:tcPr>
          <w:p w:rsidR="00691D6A" w:rsidRPr="00980FF8" w:rsidRDefault="00DD3C47" w:rsidP="00F16D4A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 xml:space="preserve">ЗАДАНИЕ </w:t>
            </w:r>
            <w:r w:rsidR="00691D6A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2</w:t>
            </w:r>
          </w:p>
          <w:p w:rsidR="00691D6A" w:rsidRPr="00980FF8" w:rsidRDefault="00691D6A" w:rsidP="00F16D4A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</w:p>
          <w:p w:rsidR="00691D6A" w:rsidRPr="00980FF8" w:rsidRDefault="00691D6A" w:rsidP="000E4A82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 xml:space="preserve">Дирижирование произведения в собственной инструментовке для </w:t>
            </w:r>
            <w:r w:rsidR="000E4A82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691D6A" w:rsidRPr="00980FF8" w:rsidRDefault="00DD3C47" w:rsidP="006F5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УК-3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УК-7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УК-8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ОПК-1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ОПК-5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ПК- 1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1D6A" w:rsidRPr="00980FF8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1D6A" w:rsidRPr="00980FF8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ПК-4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ПК-5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ПК-7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ПК-8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ПК-10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1D6A" w:rsidRPr="00980FF8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</w:tc>
      </w:tr>
      <w:tr w:rsidR="00691D6A" w:rsidRPr="00980FF8" w:rsidTr="00691D6A">
        <w:tc>
          <w:tcPr>
            <w:tcW w:w="411" w:type="pct"/>
            <w:shd w:val="clear" w:color="auto" w:fill="auto"/>
          </w:tcPr>
          <w:p w:rsidR="00691D6A" w:rsidRPr="00980FF8" w:rsidRDefault="00691D6A" w:rsidP="00F16D4A">
            <w:pPr>
              <w:pStyle w:val="a8"/>
              <w:numPr>
                <w:ilvl w:val="0"/>
                <w:numId w:val="12"/>
              </w:numPr>
              <w:tabs>
                <w:tab w:val="left" w:pos="1701"/>
              </w:tabs>
              <w:ind w:left="0" w:firstLine="0"/>
              <w:jc w:val="both"/>
              <w:rPr>
                <w:b w:val="0"/>
                <w:smallCaps w:val="0"/>
              </w:rPr>
            </w:pPr>
          </w:p>
        </w:tc>
        <w:tc>
          <w:tcPr>
            <w:tcW w:w="2884" w:type="pct"/>
            <w:shd w:val="clear" w:color="auto" w:fill="auto"/>
          </w:tcPr>
          <w:p w:rsidR="00691D6A" w:rsidRPr="00980FF8" w:rsidRDefault="00DD3C47" w:rsidP="00F16D4A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 xml:space="preserve">ЗАДАНИЕ </w:t>
            </w:r>
            <w:r w:rsidR="00691D6A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3</w:t>
            </w:r>
          </w:p>
          <w:p w:rsidR="00691D6A" w:rsidRPr="00980FF8" w:rsidRDefault="00691D6A" w:rsidP="000E4A82">
            <w:pPr>
              <w:pStyle w:val="a8"/>
              <w:jc w:val="left"/>
              <w:rPr>
                <w:rFonts w:eastAsiaTheme="minorHAnsi"/>
                <w:b w:val="0"/>
                <w:bCs w:val="0"/>
                <w:smallCaps w:val="0"/>
                <w:lang w:eastAsia="en-US"/>
              </w:rPr>
            </w:pPr>
            <w:r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br/>
              <w:t xml:space="preserve">Дирижирование аккомпанемента для солиста (вокалиста или инструменталиста) в сопровождении </w:t>
            </w:r>
            <w:r w:rsidR="000E4A82" w:rsidRPr="00980FF8">
              <w:rPr>
                <w:rFonts w:eastAsiaTheme="minorHAnsi"/>
                <w:b w:val="0"/>
                <w:bCs w:val="0"/>
                <w:smallCaps w:val="0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691D6A" w:rsidRPr="00980FF8" w:rsidRDefault="00DD3C47" w:rsidP="006F5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УК-3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УК-7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УК-8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ОПК-1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ОПК-5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ОПК-6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ПК-1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ПК-2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ПК-3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ПК-4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ПК-5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ПК-6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ПК-8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  <w:t>ПК-10</w:t>
            </w:r>
            <w:r w:rsidRPr="00980F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1D6A" w:rsidRPr="00980FF8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</w:tc>
      </w:tr>
    </w:tbl>
    <w:p w:rsidR="00F16D4A" w:rsidRPr="00980FF8" w:rsidRDefault="00F16D4A" w:rsidP="00F16D4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0FF8">
        <w:rPr>
          <w:rFonts w:ascii="Times New Roman" w:hAnsi="Times New Roman" w:cs="Times New Roman"/>
          <w:b/>
          <w:sz w:val="24"/>
          <w:szCs w:val="24"/>
          <w:u w:val="single"/>
        </w:rPr>
        <w:t>Требования к программе экзамена.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Общая продолжительность не менее 15 и не более 20 минут чистого времени звучания оркестра. </w:t>
      </w:r>
    </w:p>
    <w:p w:rsidR="00691D6A" w:rsidRPr="00980FF8" w:rsidRDefault="00691D6A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Партитуры исполняемых произведений должны быть представлены членам государственной экзаменационной комиссии в 2-х экземплярах.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0FF8">
        <w:rPr>
          <w:rFonts w:ascii="Times New Roman" w:hAnsi="Times New Roman" w:cs="Times New Roman"/>
          <w:b/>
          <w:sz w:val="24"/>
          <w:szCs w:val="24"/>
          <w:u w:val="single"/>
        </w:rPr>
        <w:t>Примеры программ</w:t>
      </w: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Вариант 1</w:t>
      </w:r>
    </w:p>
    <w:p w:rsidR="000E4A82" w:rsidRPr="00980FF8" w:rsidRDefault="000E4A82" w:rsidP="000E4A82">
      <w:pPr>
        <w:pStyle w:val="af1"/>
        <w:numPr>
          <w:ilvl w:val="0"/>
          <w:numId w:val="35"/>
        </w:numPr>
        <w:contextualSpacing/>
      </w:pPr>
      <w:r w:rsidRPr="00980FF8">
        <w:t>Н.Будашкин - «На ярмарке» Концертная пьеса</w:t>
      </w:r>
    </w:p>
    <w:p w:rsidR="00974340" w:rsidRPr="00980FF8" w:rsidRDefault="000E4A82" w:rsidP="000E4A82">
      <w:pPr>
        <w:pStyle w:val="af1"/>
        <w:numPr>
          <w:ilvl w:val="0"/>
          <w:numId w:val="35"/>
        </w:numPr>
        <w:contextualSpacing/>
        <w:jc w:val="both"/>
      </w:pPr>
      <w:r w:rsidRPr="00980FF8">
        <w:t>Д.Кабалевский - Концерт №3 для фортепиано с оркестром (часть 1)</w:t>
      </w:r>
    </w:p>
    <w:p w:rsidR="00C6680C" w:rsidRPr="00980FF8" w:rsidRDefault="000E4A82" w:rsidP="000E4A82">
      <w:pPr>
        <w:pStyle w:val="af1"/>
        <w:numPr>
          <w:ilvl w:val="0"/>
          <w:numId w:val="35"/>
        </w:numPr>
        <w:contextualSpacing/>
        <w:jc w:val="both"/>
      </w:pPr>
      <w:r w:rsidRPr="00980FF8">
        <w:t>А.Хачатурян - Интермеццо и лезгинка из музыки к драме Б.ЛАврентьева «Лермонтов»</w:t>
      </w:r>
    </w:p>
    <w:p w:rsidR="00974340" w:rsidRPr="00980FF8" w:rsidRDefault="00974340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Вариант 2</w:t>
      </w:r>
    </w:p>
    <w:p w:rsidR="00974340" w:rsidRPr="00980FF8" w:rsidRDefault="00974340" w:rsidP="00974340">
      <w:pPr>
        <w:pStyle w:val="af1"/>
        <w:numPr>
          <w:ilvl w:val="0"/>
          <w:numId w:val="36"/>
        </w:numPr>
        <w:contextualSpacing/>
      </w:pPr>
      <w:r w:rsidRPr="00980FF8">
        <w:t>В.Кикта - Концерт для оркестра «Смоленские кадрили»</w:t>
      </w:r>
    </w:p>
    <w:p w:rsidR="00974340" w:rsidRPr="00980FF8" w:rsidRDefault="00974340" w:rsidP="00974340">
      <w:pPr>
        <w:pStyle w:val="af1"/>
        <w:numPr>
          <w:ilvl w:val="0"/>
          <w:numId w:val="36"/>
        </w:numPr>
        <w:contextualSpacing/>
      </w:pPr>
      <w:r w:rsidRPr="00980FF8">
        <w:t>Л.Бызов - «Гротеск и размышление» концертная пьеса для балалайки с оркестром</w:t>
      </w:r>
    </w:p>
    <w:p w:rsidR="00C6680C" w:rsidRPr="00980FF8" w:rsidRDefault="00974340" w:rsidP="00974340">
      <w:pPr>
        <w:pStyle w:val="af1"/>
        <w:numPr>
          <w:ilvl w:val="0"/>
          <w:numId w:val="36"/>
        </w:numPr>
        <w:contextualSpacing/>
      </w:pPr>
      <w:r w:rsidRPr="00980FF8">
        <w:t>Х.Хименес - «Интермедия» из сарсуэлы «Свадьба Луисо Алонсо»</w:t>
      </w:r>
    </w:p>
    <w:p w:rsidR="003370DE" w:rsidRPr="00980FF8" w:rsidRDefault="003370DE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D6A" w:rsidRPr="00980FF8" w:rsidRDefault="00691D6A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Вариант 3</w:t>
      </w:r>
    </w:p>
    <w:p w:rsidR="00974340" w:rsidRPr="00980FF8" w:rsidRDefault="00974340" w:rsidP="00974340">
      <w:pPr>
        <w:pStyle w:val="af1"/>
        <w:numPr>
          <w:ilvl w:val="0"/>
          <w:numId w:val="38"/>
        </w:numPr>
        <w:contextualSpacing/>
      </w:pPr>
      <w:r w:rsidRPr="00980FF8">
        <w:t>Н.П.Будашкин «Вторая рапсодия»</w:t>
      </w:r>
    </w:p>
    <w:p w:rsidR="00974340" w:rsidRPr="00980FF8" w:rsidRDefault="00974340" w:rsidP="00974340">
      <w:pPr>
        <w:pStyle w:val="af1"/>
        <w:numPr>
          <w:ilvl w:val="0"/>
          <w:numId w:val="38"/>
        </w:numPr>
        <w:contextualSpacing/>
      </w:pPr>
      <w:r w:rsidRPr="00980FF8">
        <w:t>А.Дворжак «Славянский танец №2» (соч.72)</w:t>
      </w:r>
    </w:p>
    <w:p w:rsidR="00974340" w:rsidRPr="00980FF8" w:rsidRDefault="00974340" w:rsidP="00974340">
      <w:pPr>
        <w:pStyle w:val="af1"/>
        <w:numPr>
          <w:ilvl w:val="0"/>
          <w:numId w:val="38"/>
        </w:numPr>
        <w:contextualSpacing/>
      </w:pPr>
      <w:r w:rsidRPr="00980FF8">
        <w:t>М.А.Балакирев «Экспромт» для домры с оркестром</w:t>
      </w:r>
    </w:p>
    <w:p w:rsidR="00691D6A" w:rsidRPr="00980FF8" w:rsidRDefault="00691D6A" w:rsidP="00F16D4A">
      <w:pPr>
        <w:pStyle w:val="af1"/>
        <w:ind w:left="0"/>
      </w:pPr>
    </w:p>
    <w:p w:rsidR="00691D6A" w:rsidRPr="00980FF8" w:rsidRDefault="00691D6A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8" w:name="_Toc12983553"/>
      <w:bookmarkStart w:id="9" w:name="_Toc63427580"/>
      <w:r w:rsidRPr="00980FF8">
        <w:rPr>
          <w:rFonts w:eastAsia="Calibri"/>
          <w:sz w:val="24"/>
        </w:rPr>
        <w:t>УЧЕБНО-МЕТОДИЧЕСКОЕ И ИНФОРМАЦИОННОЕ ОБЕСПЕЧЕНИЕ ГИА</w:t>
      </w:r>
      <w:bookmarkEnd w:id="8"/>
      <w:bookmarkEnd w:id="9"/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Учебно-методическое и информационное обеспечение основывается как на традиционных, так и на новых информационных технологиях, что соответствует требованиям ФГОС ВОпо направлению «Дирижирование», профиль «</w:t>
      </w:r>
      <w:r w:rsidR="0097214F" w:rsidRPr="00980FF8">
        <w:rPr>
          <w:rFonts w:ascii="Times New Roman" w:hAnsi="Times New Roman" w:cs="Times New Roman"/>
          <w:sz w:val="24"/>
          <w:szCs w:val="24"/>
        </w:rPr>
        <w:t>Дирижирование оркестром народных инструментов</w:t>
      </w:r>
      <w:r w:rsidRPr="00980FF8">
        <w:rPr>
          <w:rFonts w:ascii="Times New Roman" w:hAnsi="Times New Roman" w:cs="Times New Roman"/>
          <w:sz w:val="24"/>
          <w:szCs w:val="24"/>
        </w:rPr>
        <w:t>». 100% студентов и преподавателей института  имеют доступ из любой точки, где есть Интернет, к электронно-библиотечной системе book.ru.</w:t>
      </w:r>
    </w:p>
    <w:p w:rsidR="00DD3C47" w:rsidRPr="00980FF8" w:rsidRDefault="00DD3C47" w:rsidP="00F16D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0FF8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активными формами обучения профессиональным компетенциям, связанным с ведением тех видов деятельности, к которым готовится бакалавр, являются продолжающиеся в течение всего периода обучения практические индивидуальные занятия с мастером, игра в ансамбле, а также концертные выступления. 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учебных дисциплин предусмотрены встречи с представителями учреждений культуры, государственных и общественных организаций, мастер-классы специалистов. </w:t>
      </w:r>
      <w:r w:rsidRPr="00980FF8">
        <w:rPr>
          <w:rFonts w:ascii="Times New Roman" w:hAnsi="Times New Roman" w:cs="Times New Roman"/>
          <w:sz w:val="24"/>
          <w:szCs w:val="24"/>
        </w:rPr>
        <w:t>100% студентов и преподавателей института  имеют доступ из любой точки, где есть Интернет, к электронно-библиотечной системе book.ru.</w:t>
      </w:r>
    </w:p>
    <w:p w:rsidR="00DD3C47" w:rsidRPr="00980FF8" w:rsidRDefault="00DD3C47" w:rsidP="00F16D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Самостоятельная работа </w:t>
      </w:r>
      <w:r w:rsidRPr="00980FF8">
        <w:rPr>
          <w:rFonts w:ascii="Times New Roman" w:hAnsi="Times New Roman" w:cs="Times New Roman"/>
          <w:sz w:val="24"/>
          <w:szCs w:val="24"/>
        </w:rPr>
        <w:t xml:space="preserve">выполняется обучающимся вне аудиторных занятий в соответствии с заданиями преподавателя. Результат самостоятельной работы контролируется преподавателем. Самостоятельная работа может выполняться обучающимся в репетиционных аудиториях, читальном зале библиотеки, компьютерных классах или в домашних условиях. </w:t>
      </w:r>
    </w:p>
    <w:p w:rsidR="00DD3C47" w:rsidRPr="00980FF8" w:rsidRDefault="00DD3C47" w:rsidP="00F16D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Самостоятельная работа обучающихся подкрепляется учебно-методическим и информационным обеспечением, включающим учебники, учебно-методические пособия, конспекты лекций, аудио и видео материалами. 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Реализация ОПОП ВО бакалавриата «Дирижирование», профиль «</w:t>
      </w:r>
      <w:r w:rsidR="0097214F" w:rsidRPr="00980FF8">
        <w:rPr>
          <w:rFonts w:ascii="Times New Roman" w:hAnsi="Times New Roman" w:cs="Times New Roman"/>
          <w:sz w:val="24"/>
          <w:szCs w:val="24"/>
        </w:rPr>
        <w:t>Дирижирование оркестром народных инструментов</w:t>
      </w:r>
      <w:r w:rsidRPr="00980FF8">
        <w:rPr>
          <w:rFonts w:ascii="Times New Roman" w:hAnsi="Times New Roman" w:cs="Times New Roman"/>
          <w:sz w:val="24"/>
          <w:szCs w:val="24"/>
        </w:rPr>
        <w:t>» обеспечивается доступом каждого обучающегося к базам данных и библиотечным фондам института, исходя из полного перечня учебных дисциплин.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Каждый обучающийся обеспечен не менее чем одним учебным и одним учебно-методическим печатным и (или) электронным изданием по каждой дисциплине профессионального цикла, входящей в образовательную программу (включая электронные базы периодических изданий).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Библиотека имеет 3 читальных зала на 202 посадочных места, обслуживание студентов всех форм обучения бесплатно. Имеется сегмент сети, построенный на беспроводной технологии Wi-Fi.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Основными источниками учебной информации в библиотеке института являются учебники, учебные и методические пособия, монографии, методические указания к выполнению студентами всех видов работ, предусмотренных учебными планами, энциклопедические справочники, клавиры, сборники,  хрестоматии, периодические издания.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Используемый библиотечный фонд укомплектован печатными и электронными изданиями основной учебной литературы по дисциплинам базовой части всех циклов, из расчёта не менее 25 экземпляров данных изданий на каждые 100 обучающихся.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Библиотечно-информационное обеспечение учебного процесса осуществляется Научной библиотекой МГИК, которая удовлетворяет требованиям «Примерного положения о формировании фондов библиотеки высшего учебного заведения», утверждённого приказом Минобразования России от 27.04.2000 г. № 1246.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Общий фонд библиотеки составляет 608 459 экземпляров документов (2.867 названий), в том числе фонд художественной-учебной и учебно-методической литературы 115 827 экземпляров, фонд научной литературы – 452 902 экземпляров документов, фонд периодических изданий  – 24 645 экземпляров  и около 808 экземпляров электронных изданий.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Библиотека МГИК обеспечивает широкий доступ обучающихся к отечественным и зарубежным газетам и журналам в количестве 124 наименований периодических изданий.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Деятельность библиотеки автоматизирована на основе программы «MARS SQL-15» в составе 5 модулей автоматизированных рабочих мест: «Администратор», «Каталогизатор», «Комплектатор», «Читатель», «Книговыдача».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 библиотеке МГИК  функционирует отдел «Электронная библиотека» с читальным залом,  посадочные места которого оборудованы персональными компьютерами.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Каждый обучающийся в течение всего периода обучения обеспечен неограниченным индивидуальным доступом к электронной информационно-образовательной среде Института из любой точки, в которой имеется доступ к информационно-телекоммуникационной сети Интернет. Обучающимся обеспечен доступ к современным профессиональным базам данных и информационно-справочным системам, состав которых определяется в рабочих программах дисциплин.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Дополнительными источниками информации для студентов являются  профессиональные журналы и газеты, учебно-методические комплексы и учебно-методические указания, материалы, размещенные в глобальной компьютерной сети. Информационно-методическое обеспечение учебного процесса дополняется различными электронными версиями учебной и методической литературы, программными продуктами. Научная библиотека МГИК подключена к Научной электронной библиотеке «eLibrary.ru» (ЭБС), где предоставляется доступ к электронным версиям журналов, а также к электронно-библиотечной системе «Лань».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В МГИК имеется издательство, осуществляющее подготовку и выпуск необходимой учебной и учебно-методической литературы. Издаются научные журналы: «Вестник МГИК», «Культура и образование».</w:t>
      </w:r>
    </w:p>
    <w:p w:rsidR="00DD3C47" w:rsidRPr="00980FF8" w:rsidRDefault="00DD3C47" w:rsidP="00F16D4A">
      <w:pPr>
        <w:pStyle w:val="af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Каждому обучающемуся по основной образовательной программе направления «Дирижирование», профиль «</w:t>
      </w:r>
      <w:r w:rsidR="0097214F" w:rsidRPr="00980FF8">
        <w:rPr>
          <w:rFonts w:ascii="Times New Roman" w:hAnsi="Times New Roman" w:cs="Times New Roman"/>
          <w:sz w:val="24"/>
          <w:szCs w:val="24"/>
        </w:rPr>
        <w:t>Дирижирование оркестром народных инструментов</w:t>
      </w:r>
      <w:r w:rsidRPr="00980FF8">
        <w:rPr>
          <w:rFonts w:ascii="Times New Roman" w:hAnsi="Times New Roman" w:cs="Times New Roman"/>
          <w:sz w:val="24"/>
          <w:szCs w:val="24"/>
        </w:rPr>
        <w:t>» в библиотеке института обеспечен доступ к следующим периодическим изданиям: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«Вестник МГИК»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«Музыкальная академия»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«Музыкальная жизнь»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«Маркетиг и маркетинговые исследования»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«Менеджмент в России и за рубежом»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«Мир России»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комплекс основных учебников, учебно-методических пособий и информационных ресурсов для учебной деятельности студентов по всем учебным дисциплинам, предметам, дисциплинам (модулям), практикам, НИР и др., включенным в учебный план ОПОП ВО;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•</w:t>
      </w:r>
      <w:r w:rsidRPr="00980FF8">
        <w:rPr>
          <w:rFonts w:ascii="Times New Roman" w:hAnsi="Times New Roman" w:cs="Times New Roman"/>
          <w:sz w:val="24"/>
          <w:szCs w:val="24"/>
        </w:rPr>
        <w:tab/>
        <w:t>комплекс методических рекомендаций и информационных ресурсов по организации самостоятельной работы студентов.</w:t>
      </w:r>
    </w:p>
    <w:p w:rsidR="00DD3C47" w:rsidRPr="00980FF8" w:rsidRDefault="00DD3C47" w:rsidP="00F16D4A">
      <w:pPr>
        <w:pStyle w:val="aff3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•</w:t>
      </w:r>
      <w:r w:rsidRPr="00980FF8">
        <w:rPr>
          <w:rFonts w:ascii="Times New Roman" w:hAnsi="Times New Roman" w:cs="Times New Roman"/>
          <w:sz w:val="24"/>
          <w:szCs w:val="24"/>
        </w:rPr>
        <w:tab/>
        <w:t>библиотечно-информационное обслуживание в институте студентов и преподавателей при реализации данной ОПОП ВО в открытом доступе электронной библиотеки института, по договору о доступе в электронную библиотечную систему, учебную, научную библиотеки, 9 компьютерных классов</w:t>
      </w:r>
    </w:p>
    <w:p w:rsidR="00691D6A" w:rsidRPr="00980FF8" w:rsidRDefault="00691D6A" w:rsidP="00F16D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0" w:name="_Toc12983554"/>
      <w:bookmarkStart w:id="11" w:name="_Toc63427581"/>
      <w:r w:rsidRPr="00980FF8">
        <w:rPr>
          <w:rFonts w:eastAsia="Calibri"/>
          <w:sz w:val="24"/>
        </w:rPr>
        <w:t>ОЦЕНОЧНЫЕ СРЕДСТВА ДЛЯ ГИА</w:t>
      </w:r>
      <w:bookmarkEnd w:id="10"/>
      <w:bookmarkEnd w:id="11"/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Подробные критерии оценок на государственном экзамене, сформулированы в Фонде оценочных средств к рабочей учебной программе «Государственная итоговая аттестация», </w:t>
      </w:r>
      <w:r w:rsidRPr="00980FF8">
        <w:rPr>
          <w:rFonts w:ascii="Times New Roman" w:hAnsi="Times New Roman" w:cs="Times New Roman"/>
          <w:bCs/>
          <w:sz w:val="24"/>
          <w:szCs w:val="24"/>
        </w:rPr>
        <w:t xml:space="preserve">(режим доступа -  </w:t>
      </w:r>
      <w:hyperlink r:id="rId9" w:tgtFrame="_blank" w:history="1">
        <w:r w:rsidRPr="00980FF8">
          <w:rPr>
            <w:rStyle w:val="af6"/>
            <w:rFonts w:ascii="Times New Roman" w:hAnsi="Times New Roman" w:cs="Times New Roman"/>
            <w:sz w:val="24"/>
            <w:szCs w:val="24"/>
          </w:rPr>
          <w:t>http://www.mgik.org/sveden/education/</w:t>
        </w:r>
      </w:hyperlink>
      <w:r w:rsidRPr="00980FF8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DD3C47" w:rsidRPr="00980FF8" w:rsidRDefault="00DD3C47" w:rsidP="00F16D4A">
      <w:pPr>
        <w:rPr>
          <w:rFonts w:ascii="Times New Roman" w:hAnsi="Times New Roman" w:cs="Times New Roman"/>
          <w:b/>
          <w:sz w:val="24"/>
          <w:szCs w:val="24"/>
        </w:rPr>
      </w:pPr>
    </w:p>
    <w:p w:rsidR="00DD3C47" w:rsidRPr="00980FF8" w:rsidRDefault="00DD3C47" w:rsidP="00F16D4A">
      <w:pPr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ВЫПУСКНАЯ КВАЛИФИКАЦИОННАЯ РАБОТА (ВКР)</w:t>
      </w:r>
    </w:p>
    <w:p w:rsidR="00DD3C47" w:rsidRPr="00980FF8" w:rsidRDefault="00DD3C47" w:rsidP="00F16D4A">
      <w:pPr>
        <w:pStyle w:val="a"/>
        <w:numPr>
          <w:ilvl w:val="0"/>
          <w:numId w:val="0"/>
        </w:numPr>
        <w:jc w:val="right"/>
        <w:rPr>
          <w:b/>
        </w:rPr>
      </w:pPr>
      <w:r w:rsidRPr="00980FF8"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910"/>
      </w:tblGrid>
      <w:tr w:rsidR="00DD3C47" w:rsidRPr="00980FF8" w:rsidTr="009F1398">
        <w:trPr>
          <w:cantSplit/>
          <w:trHeight w:val="363"/>
        </w:trPr>
        <w:tc>
          <w:tcPr>
            <w:tcW w:w="1390" w:type="pct"/>
            <w:shd w:val="clear" w:color="auto" w:fill="D9D9D9" w:themeFill="background1" w:themeFillShade="D9"/>
            <w:vAlign w:val="center"/>
          </w:tcPr>
          <w:p w:rsidR="00DD3C47" w:rsidRPr="00980FF8" w:rsidRDefault="009F1398" w:rsidP="00F16D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Оценки по пятибалльной системе</w:t>
            </w:r>
          </w:p>
        </w:tc>
        <w:tc>
          <w:tcPr>
            <w:tcW w:w="3610" w:type="pct"/>
            <w:shd w:val="clear" w:color="auto" w:fill="D9D9D9" w:themeFill="background1" w:themeFillShade="D9"/>
            <w:vAlign w:val="center"/>
          </w:tcPr>
          <w:p w:rsidR="00DD3C47" w:rsidRPr="00980FF8" w:rsidRDefault="00DD3C47" w:rsidP="00F16D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DD3C47" w:rsidRPr="00980FF8" w:rsidTr="009F1398">
        <w:trPr>
          <w:trHeight w:val="410"/>
        </w:trPr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«отлично»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5"/>
              </w:numPr>
              <w:spacing w:after="200" w:line="276" w:lineRule="auto"/>
              <w:ind w:left="0" w:firstLine="0"/>
              <w:contextualSpacing/>
            </w:pPr>
            <w:r w:rsidRPr="00980FF8">
              <w:t>обосновывая актуальность проблемы, правильно сформулировал цель, задачи,  этапы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5"/>
              </w:numPr>
              <w:spacing w:after="200" w:line="276" w:lineRule="auto"/>
              <w:ind w:left="0" w:firstLine="0"/>
              <w:contextualSpacing/>
            </w:pPr>
            <w:r w:rsidRPr="00980FF8">
              <w:t>отразил в плане в логической последовательности основные вопросы темы;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5"/>
              </w:numPr>
              <w:spacing w:after="200" w:line="276" w:lineRule="auto"/>
              <w:ind w:left="0" w:firstLine="0"/>
              <w:contextualSpacing/>
            </w:pPr>
            <w:r w:rsidRPr="00980FF8">
              <w:t>показал владение методами педагогического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5"/>
              </w:numPr>
              <w:spacing w:after="200" w:line="276" w:lineRule="auto"/>
              <w:ind w:left="0" w:firstLine="0"/>
              <w:contextualSpacing/>
            </w:pPr>
            <w:r w:rsidRPr="00980FF8">
              <w:t>привлек  достаточное  количество  источников,  глубоко  проанализировал их и умело использовал для раскрытия темы; изложил материал грамотно и доказательно, в соответствии с планом;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5"/>
              </w:numPr>
              <w:spacing w:after="200" w:line="276" w:lineRule="auto"/>
              <w:ind w:left="0" w:firstLine="0"/>
              <w:contextualSpacing/>
            </w:pPr>
            <w:r w:rsidRPr="00980FF8">
              <w:t>проявил самостоятельность в разработке темы, творческий подход к решению практических задач; правильно оформил работу.</w:t>
            </w:r>
          </w:p>
        </w:tc>
      </w:tr>
      <w:tr w:rsidR="00DD3C47" w:rsidRPr="00980FF8" w:rsidTr="009F1398"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«хорошо»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2"/>
              </w:numPr>
              <w:spacing w:after="200" w:line="276" w:lineRule="auto"/>
              <w:ind w:left="0" w:firstLine="0"/>
              <w:contextualSpacing/>
            </w:pPr>
            <w:r w:rsidRPr="00980FF8">
              <w:t>Содержание раздела «Введение»  соответствует требованиям;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2"/>
              </w:numPr>
              <w:spacing w:after="200" w:line="276" w:lineRule="auto"/>
              <w:ind w:left="0" w:firstLine="0"/>
              <w:contextualSpacing/>
            </w:pPr>
            <w:r w:rsidRPr="00980FF8">
              <w:t>Структура работы соответствует теме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2"/>
              </w:numPr>
              <w:spacing w:after="200" w:line="276" w:lineRule="auto"/>
              <w:ind w:left="0" w:firstLine="0"/>
              <w:contextualSpacing/>
            </w:pPr>
            <w:r w:rsidRPr="00980FF8">
              <w:t>В работе продемонстрировал понимание специфики проведения педагогического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2"/>
              </w:numPr>
              <w:spacing w:after="200" w:line="276" w:lineRule="auto"/>
              <w:ind w:left="0" w:firstLine="0"/>
              <w:contextualSpacing/>
            </w:pPr>
            <w:r w:rsidRPr="00980FF8">
              <w:t>Количество использованных в работе источников достаточно, однако ряд актуальных для данного исследования работ не использован;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2"/>
              </w:numPr>
              <w:spacing w:after="200" w:line="276" w:lineRule="auto"/>
              <w:ind w:left="0" w:firstLine="0"/>
              <w:contextualSpacing/>
            </w:pPr>
            <w:r w:rsidRPr="00980FF8">
              <w:t>Работа оформлена в соответствии с требованиями; имеется несколько незначительных замечаний по оформлению.</w:t>
            </w:r>
          </w:p>
        </w:tc>
      </w:tr>
      <w:tr w:rsidR="00DD3C47" w:rsidRPr="00980FF8" w:rsidTr="009F1398">
        <w:trPr>
          <w:trHeight w:val="925"/>
        </w:trPr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«удовлетворительно»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3"/>
              </w:numPr>
              <w:spacing w:after="200" w:line="276" w:lineRule="auto"/>
              <w:ind w:left="0" w:firstLine="0"/>
              <w:contextualSpacing/>
            </w:pPr>
            <w:r w:rsidRPr="00980FF8">
              <w:t>В разделе «Введение» отсутствует один или несколько обязательных пунктов;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3"/>
              </w:numPr>
              <w:spacing w:after="200" w:line="276" w:lineRule="auto"/>
              <w:ind w:left="0" w:firstLine="0"/>
              <w:contextualSpacing/>
            </w:pPr>
            <w:r w:rsidRPr="00980FF8">
              <w:t>Структура работы не полностью отвечает целям и задачам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3"/>
              </w:numPr>
              <w:spacing w:after="200" w:line="276" w:lineRule="auto"/>
              <w:ind w:left="0" w:firstLine="0"/>
              <w:contextualSpacing/>
            </w:pPr>
            <w:r w:rsidRPr="00980FF8">
              <w:t>В работе не использован весь арсенал методов проведения подобных исследований;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3"/>
              </w:numPr>
              <w:spacing w:after="200" w:line="276" w:lineRule="auto"/>
              <w:ind w:left="0" w:firstLine="0"/>
              <w:contextualSpacing/>
              <w:rPr>
                <w:spacing w:val="-1"/>
              </w:rPr>
            </w:pPr>
            <w:r w:rsidRPr="00980FF8">
              <w:t>Количество использованных в работе источников мало, не использована современная литература по проблеме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3"/>
              </w:numPr>
              <w:spacing w:after="200" w:line="276" w:lineRule="auto"/>
              <w:ind w:left="0" w:firstLine="0"/>
              <w:contextualSpacing/>
              <w:rPr>
                <w:spacing w:val="-1"/>
              </w:rPr>
            </w:pPr>
            <w:r w:rsidRPr="00980FF8">
              <w:t>Работа в целом оформлена в соответствии с требованиями; имеется большое количество замечаний по оформлению.</w:t>
            </w:r>
          </w:p>
        </w:tc>
      </w:tr>
      <w:tr w:rsidR="00DD3C47" w:rsidRPr="00980FF8" w:rsidTr="009F1398"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4"/>
              </w:numPr>
              <w:spacing w:after="200" w:line="276" w:lineRule="auto"/>
              <w:ind w:left="0" w:firstLine="0"/>
              <w:contextualSpacing/>
            </w:pPr>
            <w:r w:rsidRPr="00980FF8">
              <w:t>Раздел «Введение» отсутствует, либо не содержит необходимых пунктов;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4"/>
              </w:numPr>
              <w:spacing w:after="200" w:line="276" w:lineRule="auto"/>
              <w:ind w:left="0" w:firstLine="0"/>
              <w:contextualSpacing/>
            </w:pPr>
            <w:r w:rsidRPr="00980FF8">
              <w:t>Структура работы не отвечает целям и задачам исследования; Тема не содержит научной проблематики;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4"/>
              </w:numPr>
              <w:spacing w:after="200" w:line="276" w:lineRule="auto"/>
              <w:ind w:left="0" w:firstLine="0"/>
              <w:contextualSpacing/>
            </w:pPr>
            <w:r w:rsidRPr="00980FF8">
              <w:t>В работе отражены или не обоснованы методы проведения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4"/>
              </w:numPr>
              <w:spacing w:after="200" w:line="276" w:lineRule="auto"/>
              <w:ind w:left="0" w:firstLine="0"/>
              <w:contextualSpacing/>
              <w:rPr>
                <w:spacing w:val="-1"/>
              </w:rPr>
            </w:pPr>
            <w:r w:rsidRPr="00980FF8">
              <w:t>Отсутствует список использованной литературы, либо список литературы мал и не имеет отношения к теме исследования;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4"/>
              </w:numPr>
              <w:spacing w:after="200" w:line="276" w:lineRule="auto"/>
              <w:ind w:left="0" w:firstLine="0"/>
              <w:contextualSpacing/>
              <w:rPr>
                <w:spacing w:val="-1"/>
              </w:rPr>
            </w:pPr>
            <w:r w:rsidRPr="00980FF8">
              <w:t>Работа с грубыми нарушениями требований по оформлению</w:t>
            </w:r>
          </w:p>
        </w:tc>
      </w:tr>
    </w:tbl>
    <w:p w:rsidR="00DD3C47" w:rsidRPr="00980FF8" w:rsidRDefault="00DD3C47" w:rsidP="00F16D4A">
      <w:pPr>
        <w:rPr>
          <w:rFonts w:ascii="Times New Roman" w:hAnsi="Times New Roman" w:cs="Times New Roman"/>
          <w:b/>
          <w:sz w:val="24"/>
          <w:szCs w:val="24"/>
        </w:rPr>
      </w:pPr>
    </w:p>
    <w:p w:rsidR="00DD3C47" w:rsidRPr="00980FF8" w:rsidRDefault="00DD3C47" w:rsidP="00F16D4A">
      <w:pPr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ГОСУДАРСТВЕННЫЙ ЭКЗАМЕН</w:t>
      </w:r>
    </w:p>
    <w:p w:rsidR="00DD3C47" w:rsidRPr="00980FF8" w:rsidRDefault="00DD3C47" w:rsidP="00F16D4A">
      <w:pPr>
        <w:pStyle w:val="a"/>
        <w:numPr>
          <w:ilvl w:val="0"/>
          <w:numId w:val="0"/>
        </w:numPr>
        <w:jc w:val="right"/>
      </w:pPr>
      <w:r w:rsidRPr="00980FF8"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7"/>
        <w:gridCol w:w="6753"/>
      </w:tblGrid>
      <w:tr w:rsidR="00DD3C47" w:rsidRPr="00980FF8" w:rsidTr="009F1398">
        <w:trPr>
          <w:cantSplit/>
          <w:trHeight w:val="363"/>
        </w:trPr>
        <w:tc>
          <w:tcPr>
            <w:tcW w:w="1390" w:type="pct"/>
            <w:shd w:val="clear" w:color="auto" w:fill="D9D9D9" w:themeFill="background1" w:themeFillShade="D9"/>
            <w:vAlign w:val="center"/>
          </w:tcPr>
          <w:p w:rsidR="00DD3C47" w:rsidRPr="00980FF8" w:rsidRDefault="00DD3C47" w:rsidP="00F16D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Оценки по </w:t>
            </w:r>
            <w:r w:rsidR="009F1398" w:rsidRPr="00980FF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пяти</w:t>
            </w:r>
            <w:r w:rsidRPr="00980FF8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балльной системе</w:t>
            </w:r>
          </w:p>
        </w:tc>
        <w:tc>
          <w:tcPr>
            <w:tcW w:w="3610" w:type="pct"/>
            <w:shd w:val="clear" w:color="auto" w:fill="D9D9D9" w:themeFill="background1" w:themeFillShade="D9"/>
            <w:vAlign w:val="center"/>
          </w:tcPr>
          <w:p w:rsidR="00DD3C47" w:rsidRPr="00980FF8" w:rsidRDefault="00DD3C47" w:rsidP="00F16D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DD3C47" w:rsidRPr="00980FF8" w:rsidTr="009F1398">
        <w:trPr>
          <w:trHeight w:val="410"/>
        </w:trPr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«отлично»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Безупречное владение дирижерской техникой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 xml:space="preserve">Правильное понимание художественного замысла произведения 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 xml:space="preserve">Артистичное, эмоциональное исполнение произведения </w:t>
            </w:r>
          </w:p>
        </w:tc>
      </w:tr>
      <w:tr w:rsidR="00DD3C47" w:rsidRPr="00980FF8" w:rsidTr="009F1398"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«хорошо»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Хороший уровень владения дирижерской техникой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Художественный замысел произведения воплощен без грубых ошибок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Демонстрирует</w:t>
            </w:r>
            <w:r w:rsidRPr="00980FF8">
              <w:rPr>
                <w:lang w:eastAsia="en-US"/>
              </w:rPr>
              <w:t xml:space="preserve"> знание основных правил сценического поведения</w:t>
            </w:r>
          </w:p>
        </w:tc>
      </w:tr>
      <w:tr w:rsidR="00DD3C47" w:rsidRPr="00980FF8" w:rsidTr="009F1398">
        <w:trPr>
          <w:trHeight w:val="925"/>
        </w:trPr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«удовлетворительно»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 xml:space="preserve">В дирижировании обнаруживает ряд технических ошибок, техникой дирижирования владеет слабо. 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Художественный замысел произведения представлен неубедительно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Во время выступления допущен ряд грубых ошибок в области правил и норм сценического поведения.</w:t>
            </w:r>
          </w:p>
        </w:tc>
      </w:tr>
      <w:tr w:rsidR="00DD3C47" w:rsidRPr="00980FF8" w:rsidTr="009F1398">
        <w:tc>
          <w:tcPr>
            <w:tcW w:w="1390" w:type="pct"/>
          </w:tcPr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DD3C47" w:rsidRPr="00980FF8" w:rsidRDefault="00DD3C47" w:rsidP="00F16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</w:p>
        </w:tc>
        <w:tc>
          <w:tcPr>
            <w:tcW w:w="3610" w:type="pct"/>
          </w:tcPr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Техникой дирижирования владеет плохо, дирижирование сводится к тактированию.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>Плохое знание  партитуры, художественный замысел произведений не реализован.</w:t>
            </w:r>
          </w:p>
          <w:p w:rsidR="00DD3C47" w:rsidRPr="00980FF8" w:rsidRDefault="00DD3C47" w:rsidP="00F16D4A">
            <w:pPr>
              <w:pStyle w:val="af1"/>
              <w:numPr>
                <w:ilvl w:val="0"/>
                <w:numId w:val="26"/>
              </w:numPr>
              <w:spacing w:after="200"/>
              <w:ind w:left="0" w:firstLine="0"/>
              <w:contextualSpacing/>
              <w:rPr>
                <w:color w:val="000000"/>
                <w:spacing w:val="-1"/>
                <w:lang w:eastAsia="en-US"/>
              </w:rPr>
            </w:pPr>
            <w:r w:rsidRPr="00980FF8">
              <w:rPr>
                <w:color w:val="000000"/>
                <w:spacing w:val="-1"/>
                <w:lang w:eastAsia="en-US"/>
              </w:rPr>
              <w:t xml:space="preserve">Поведение на сцене не соответствует нормам и правилам </w:t>
            </w:r>
          </w:p>
        </w:tc>
      </w:tr>
    </w:tbl>
    <w:p w:rsidR="00DD3C47" w:rsidRPr="00980FF8" w:rsidRDefault="00DD3C47" w:rsidP="00F16D4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2" w:name="_Toc12983555"/>
      <w:bookmarkStart w:id="13" w:name="_Toc63427582"/>
      <w:r w:rsidRPr="00980FF8">
        <w:rPr>
          <w:rFonts w:eastAsia="Calibri"/>
          <w:sz w:val="24"/>
        </w:rPr>
        <w:t>МЕТОДИЧЕСКИЕ УКАЗАНИЯ ДЛЯ ОБУЧАЮЩИХСЯ ПО ПОДГОТОВКЕ К ГИА</w:t>
      </w:r>
      <w:bookmarkEnd w:id="12"/>
      <w:bookmarkEnd w:id="13"/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pStyle w:val="af1"/>
        <w:numPr>
          <w:ilvl w:val="1"/>
          <w:numId w:val="8"/>
        </w:numPr>
        <w:ind w:left="0" w:firstLine="0"/>
        <w:jc w:val="both"/>
        <w:rPr>
          <w:b/>
        </w:rPr>
      </w:pPr>
      <w:r w:rsidRPr="00980FF8">
        <w:rPr>
          <w:b/>
        </w:rPr>
        <w:t>Методические указания для подготовки к защите ВКР</w:t>
      </w:r>
    </w:p>
    <w:p w:rsidR="00DD3C47" w:rsidRPr="00980FF8" w:rsidRDefault="00DD3C47" w:rsidP="00F16D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D3C47" w:rsidRPr="00980FF8" w:rsidRDefault="00DD3C47" w:rsidP="00F16D4A">
      <w:pPr>
        <w:pStyle w:val="ad"/>
        <w:ind w:firstLine="709"/>
        <w:jc w:val="both"/>
        <w:rPr>
          <w:iCs/>
        </w:rPr>
      </w:pPr>
      <w:r w:rsidRPr="00980FF8">
        <w:rPr>
          <w:iCs/>
        </w:rPr>
        <w:t>ВКР представляет собой самостоятельное и логически завершенное исследование, связанное с решением научной или научно-практической задачи по направлению подготовки «Дирижирование» и профилю подготовки «</w:t>
      </w:r>
      <w:r w:rsidR="0097214F" w:rsidRPr="00980FF8">
        <w:rPr>
          <w:iCs/>
        </w:rPr>
        <w:t>Дирижирование оркестром народных инструментов</w:t>
      </w:r>
      <w:r w:rsidRPr="00980FF8">
        <w:rPr>
          <w:iCs/>
        </w:rPr>
        <w:t>».</w:t>
      </w:r>
    </w:p>
    <w:p w:rsidR="00DD3C47" w:rsidRPr="00980FF8" w:rsidRDefault="00DD3C47" w:rsidP="00F16D4A">
      <w:pPr>
        <w:pStyle w:val="ad"/>
        <w:ind w:firstLine="0"/>
        <w:jc w:val="both"/>
      </w:pPr>
      <w:r w:rsidRPr="00980FF8">
        <w:t>Тематика ВКР направлена на решение профессиональных задач в области истории, теории и практики  дирижерского искусства, оркестровой практики, музыкальной педагогики.</w:t>
      </w:r>
    </w:p>
    <w:p w:rsidR="00DD3C47" w:rsidRPr="00980FF8" w:rsidRDefault="00DD3C47" w:rsidP="00F16D4A">
      <w:pPr>
        <w:pStyle w:val="ad"/>
        <w:ind w:firstLine="709"/>
        <w:jc w:val="both"/>
      </w:pPr>
      <w:r w:rsidRPr="00980FF8">
        <w:t>При выполнении  ВКР обучающиеся должны в соответствии с профильной направленностью показать свою способность и умение, опираясь на полученные углубленные знания, навыки и сформированные общенаучные и профессиональные компетенции, самостоятельно решать на современном уровне задачи своей профессиональной деятельности, анализировать научную и учебно-методическую литературу, профессионально излагать информацию, аргументировано защищать свою точку зрения.</w:t>
      </w:r>
    </w:p>
    <w:p w:rsidR="00DD3C47" w:rsidRPr="00980FF8" w:rsidRDefault="00DD3C47" w:rsidP="00F16D4A">
      <w:pPr>
        <w:pStyle w:val="ad"/>
        <w:ind w:firstLine="709"/>
        <w:jc w:val="both"/>
      </w:pPr>
      <w:r w:rsidRPr="00980FF8">
        <w:t>ВКР представляет собой законченную работу, в которой выпускник должен продемонстрировать твердые навыки самостоятельной научной работы, умение систематизировать материал, грамотно формулировать задачи исследования и делать логические выводы по его результатам.</w:t>
      </w:r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Примерный план ВКР: </w:t>
      </w:r>
    </w:p>
    <w:p w:rsidR="00DD3C47" w:rsidRPr="00980FF8" w:rsidRDefault="00DD3C47" w:rsidP="00F16D4A">
      <w:pPr>
        <w:pStyle w:val="ad"/>
        <w:numPr>
          <w:ilvl w:val="0"/>
          <w:numId w:val="20"/>
        </w:numPr>
        <w:spacing w:line="360" w:lineRule="auto"/>
        <w:ind w:firstLine="0"/>
        <w:jc w:val="both"/>
      </w:pPr>
      <w:r w:rsidRPr="00980FF8">
        <w:t xml:space="preserve">Введение: общая характеристика работы (актуальность, цель, задачи, объект рассмотрения-изучения, предмет рассмотрения-изучения, характеристика имеющихся исследований по данной теме, метод рассмотрения-изучения); </w:t>
      </w:r>
    </w:p>
    <w:p w:rsidR="00DD3C47" w:rsidRPr="00980FF8" w:rsidRDefault="00DD3C47" w:rsidP="00F16D4A">
      <w:pPr>
        <w:pStyle w:val="ad"/>
        <w:numPr>
          <w:ilvl w:val="0"/>
          <w:numId w:val="20"/>
        </w:numPr>
        <w:spacing w:line="360" w:lineRule="auto"/>
        <w:ind w:firstLine="0"/>
        <w:jc w:val="both"/>
      </w:pPr>
      <w:r w:rsidRPr="00980FF8">
        <w:t xml:space="preserve">Основное содержание работы (введение, разделы/главы, заключение); </w:t>
      </w:r>
    </w:p>
    <w:p w:rsidR="00DD3C47" w:rsidRPr="00980FF8" w:rsidRDefault="00DD3C47" w:rsidP="00F16D4A">
      <w:pPr>
        <w:pStyle w:val="ad"/>
        <w:numPr>
          <w:ilvl w:val="0"/>
          <w:numId w:val="20"/>
        </w:numPr>
        <w:spacing w:line="360" w:lineRule="auto"/>
        <w:ind w:firstLine="0"/>
        <w:jc w:val="both"/>
      </w:pPr>
      <w:r w:rsidRPr="00980FF8">
        <w:t xml:space="preserve">Список используемой литературы. </w:t>
      </w:r>
    </w:p>
    <w:p w:rsidR="00DD3C47" w:rsidRPr="00980FF8" w:rsidRDefault="00DD3C47" w:rsidP="00F16D4A">
      <w:pPr>
        <w:pStyle w:val="ad"/>
        <w:ind w:firstLine="0"/>
        <w:jc w:val="both"/>
      </w:pPr>
    </w:p>
    <w:p w:rsidR="001E4696" w:rsidRPr="00980FF8" w:rsidRDefault="00DD3C47" w:rsidP="00F16D4A">
      <w:pPr>
        <w:pStyle w:val="ad"/>
        <w:ind w:firstLine="0"/>
        <w:jc w:val="both"/>
        <w:sectPr w:rsidR="001E4696" w:rsidRPr="00980FF8" w:rsidSect="004A7E1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980FF8">
        <w:t>Объем ВКР должен составлять 30-40 страниц (не включающих нотные примеры и другой иллюстративный материал, выносимый в Приложение).</w:t>
      </w:r>
    </w:p>
    <w:p w:rsidR="002B4DE7" w:rsidRPr="00980FF8" w:rsidRDefault="002B4DE7" w:rsidP="002B4DE7">
      <w:pPr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0FF8">
        <w:rPr>
          <w:rFonts w:ascii="Times New Roman" w:hAnsi="Times New Roman" w:cs="Times New Roman"/>
          <w:i/>
          <w:sz w:val="24"/>
          <w:szCs w:val="24"/>
          <w:u w:val="single"/>
        </w:rPr>
        <w:t>Образец оформления титульного листа ВКР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МИНИСТЕРСТВО КУЛЬТУРЫ РОССИЙСКОЙ ФЕДЕРАЦИИ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ФЕДЕРАЛЬНОЕ ГОСУДАРСТВЕННОЕ БЮДЖЕТНОЕ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ОБРАЗОВАТЕЛЬНОЕ УЧРЕЖДЕНИЕ ВЫСШЕГО ОБРАЗОВАНИЯ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«МОСКОВСКИЙ ГОСУДАРСТВЕННЫЙ ИНСТИТУТ КУЛЬТУРЫ»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B4199A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Факультет искусств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Кафедра </w:t>
      </w:r>
      <w:r w:rsidR="00AF150C"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оркестрового исполнительства и дирижирования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ВЫПУСКНАЯ КВАЛИФИКАЦИОННАЯ РАБОТА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БАКАЛАВРА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221E6D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0F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Освоение искусства интерпретации в классе оркестрового дирижирования (на примере оркестра народных инструментов)</w:t>
      </w:r>
    </w:p>
    <w:p w:rsidR="00221E6D" w:rsidRPr="00980FF8" w:rsidRDefault="00221E6D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направлению подготовки 53.03.05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«Дирижирование»,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профилю «</w:t>
      </w:r>
      <w:r w:rsidR="0097214F"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Дирижирование оркестром народных инструментов</w:t>
      </w: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Выполнил студент: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очной формы обучения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 курса 451 группы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Иванов Иван Иванович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Научный руководитель: </w:t>
      </w:r>
    </w:p>
    <w:p w:rsidR="001E4696" w:rsidRPr="00980FF8" w:rsidRDefault="001E4696" w:rsidP="001E4696">
      <w:pPr>
        <w:pStyle w:val="27"/>
        <w:shd w:val="clear" w:color="auto" w:fill="auto"/>
        <w:tabs>
          <w:tab w:val="left" w:pos="142"/>
          <w:tab w:val="left" w:pos="9356"/>
        </w:tabs>
        <w:spacing w:before="0" w:line="240" w:lineRule="auto"/>
        <w:ind w:right="60" w:firstLine="4253"/>
        <w:jc w:val="left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кандидат педагогических наук, доцент</w:t>
      </w:r>
    </w:p>
    <w:p w:rsidR="001E4696" w:rsidRPr="00980FF8" w:rsidRDefault="001E4696" w:rsidP="001E4696">
      <w:pPr>
        <w:pStyle w:val="27"/>
        <w:shd w:val="clear" w:color="auto" w:fill="auto"/>
        <w:tabs>
          <w:tab w:val="left" w:pos="142"/>
          <w:tab w:val="left" w:pos="9356"/>
        </w:tabs>
        <w:spacing w:before="0" w:line="240" w:lineRule="auto"/>
        <w:ind w:right="60" w:firstLine="425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Петров Петр Петрович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Допустить к защите: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Зав. кафедрой </w:t>
      </w:r>
      <w:r w:rsidR="00AF150C"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оркестрового исполнительства и дирижирования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Заслуженный артист России, кандидат педагогических наук, профессор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>Делий П.Ю. __________________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Дата допуска к защите: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«______»______________2020 г.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Выпускная квалификационная работа защищена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«______»______________2020 г.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Оценка__________________________ </w:t>
      </w:r>
    </w:p>
    <w:p w:rsidR="001E4696" w:rsidRPr="00980FF8" w:rsidRDefault="001E4696" w:rsidP="001E469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0F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Секретарь ГЭК ___________________ </w:t>
      </w:r>
    </w:p>
    <w:p w:rsidR="001E4696" w:rsidRPr="00980FF8" w:rsidRDefault="001E4696" w:rsidP="002B4DE7">
      <w:pPr>
        <w:jc w:val="right"/>
        <w:rPr>
          <w:rFonts w:ascii="Times New Roman" w:hAnsi="Times New Roman" w:cs="Times New Roman"/>
          <w:i/>
          <w:sz w:val="24"/>
          <w:szCs w:val="24"/>
        </w:rPr>
        <w:sectPr w:rsidR="001E4696" w:rsidRPr="00980FF8" w:rsidSect="002D5B31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DD3C47" w:rsidRPr="00980FF8" w:rsidRDefault="00DD3C47" w:rsidP="00F16D4A">
      <w:pPr>
        <w:pStyle w:val="af1"/>
        <w:numPr>
          <w:ilvl w:val="1"/>
          <w:numId w:val="8"/>
        </w:numPr>
        <w:ind w:left="0" w:firstLine="0"/>
        <w:jc w:val="both"/>
        <w:rPr>
          <w:b/>
        </w:rPr>
      </w:pPr>
      <w:r w:rsidRPr="00980FF8">
        <w:rPr>
          <w:b/>
        </w:rPr>
        <w:t>Методические указания для подготовки к ВКР</w:t>
      </w:r>
    </w:p>
    <w:p w:rsidR="00DD3C47" w:rsidRPr="00980FF8" w:rsidRDefault="00DD3C47" w:rsidP="00F16D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Основой для подготовки к защите ВКР является планомерная и рацион</w:t>
      </w:r>
      <w:r w:rsidR="006C01AB" w:rsidRPr="00980FF8">
        <w:rPr>
          <w:rFonts w:ascii="Times New Roman" w:hAnsi="Times New Roman" w:cs="Times New Roman"/>
          <w:sz w:val="24"/>
          <w:szCs w:val="24"/>
        </w:rPr>
        <w:t>альная самостоятельная работа с</w:t>
      </w:r>
      <w:r w:rsidRPr="00980FF8">
        <w:rPr>
          <w:rFonts w:ascii="Times New Roman" w:hAnsi="Times New Roman" w:cs="Times New Roman"/>
          <w:sz w:val="24"/>
          <w:szCs w:val="24"/>
        </w:rPr>
        <w:t xml:space="preserve">тудента. Самостоятельная работа – одна из основных форм обучения, играющая важнейшую роль в процессе воспитания молодых дирижёров. Её актуальность связана с задачей интенсификации обучения, усиления его развивающего эффекта. Организация самостоятельной работы студента по приобретению необходимых навыков и умений является важнейшей и приоритетной задачей педагога. 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Цели самостоятельной работы:</w:t>
      </w:r>
    </w:p>
    <w:p w:rsidR="00DD3C47" w:rsidRPr="00980FF8" w:rsidRDefault="00DD3C47" w:rsidP="00F16D4A">
      <w:pPr>
        <w:pStyle w:val="af1"/>
        <w:numPr>
          <w:ilvl w:val="0"/>
          <w:numId w:val="27"/>
        </w:numPr>
        <w:ind w:left="0" w:firstLine="0"/>
        <w:jc w:val="both"/>
      </w:pPr>
      <w:r w:rsidRPr="00980FF8">
        <w:t>закрепление и совершенствование полученных на уроке знаний, умений и навыков;</w:t>
      </w:r>
    </w:p>
    <w:p w:rsidR="00DD3C47" w:rsidRPr="00980FF8" w:rsidRDefault="00DD3C47" w:rsidP="00F16D4A">
      <w:pPr>
        <w:pStyle w:val="af1"/>
        <w:numPr>
          <w:ilvl w:val="0"/>
          <w:numId w:val="27"/>
        </w:numPr>
        <w:ind w:left="0" w:firstLine="0"/>
        <w:jc w:val="both"/>
      </w:pPr>
      <w:r w:rsidRPr="00980FF8">
        <w:t xml:space="preserve">приобретение дополнительных профессиональных знаний и новой информации. </w:t>
      </w:r>
    </w:p>
    <w:p w:rsidR="00DD3C47" w:rsidRPr="00980FF8" w:rsidRDefault="00DD3C47" w:rsidP="00F16D4A">
      <w:pPr>
        <w:pStyle w:val="af1"/>
        <w:numPr>
          <w:ilvl w:val="0"/>
          <w:numId w:val="27"/>
        </w:numPr>
        <w:ind w:left="0" w:firstLine="0"/>
        <w:jc w:val="both"/>
      </w:pPr>
      <w:r w:rsidRPr="00980FF8">
        <w:t xml:space="preserve">умение продуктивно заниматься – важнейшая сторона деятельности музыканта, определяющая успешность его работы. Целенаправленность индивидуальных занятий с педагогом взаимосвязана со степенью сознательности, осмысленности домашней работы студента. 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Культивирование интеллектуальной активности является обязательным условием воспитания самостоятельного подхода ученика к разрешению конкретных исполнительских задач. Следует объяснять ученику нерациональность бессистемной, небрежно спланированной самостоятельной работы. При этом может возникнуть опасность технологических ошибок, формирования неправильных привычек и вредных навыков. 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Специфика функционального значения самостоятельной работы заключается в возможности сущностной оценки студента со стороны педагога. Выполнение на том или ином уровне заданий для самостоятельной </w:t>
      </w:r>
      <w:r w:rsidR="00854743" w:rsidRPr="00980FF8">
        <w:rPr>
          <w:rFonts w:ascii="Times New Roman" w:hAnsi="Times New Roman" w:cs="Times New Roman"/>
          <w:sz w:val="24"/>
          <w:szCs w:val="24"/>
        </w:rPr>
        <w:t>работы даёт педагогу основания</w:t>
      </w:r>
      <w:r w:rsidRPr="00980FF8">
        <w:rPr>
          <w:rFonts w:ascii="Times New Roman" w:hAnsi="Times New Roman" w:cs="Times New Roman"/>
          <w:sz w:val="24"/>
          <w:szCs w:val="24"/>
        </w:rPr>
        <w:t>:</w:t>
      </w:r>
    </w:p>
    <w:p w:rsidR="00DD3C47" w:rsidRPr="00980FF8" w:rsidRDefault="00DD3C47" w:rsidP="00F16D4A">
      <w:pPr>
        <w:pStyle w:val="af1"/>
        <w:numPr>
          <w:ilvl w:val="0"/>
          <w:numId w:val="28"/>
        </w:numPr>
        <w:ind w:left="0" w:firstLine="0"/>
        <w:jc w:val="both"/>
      </w:pPr>
      <w:r w:rsidRPr="00980FF8">
        <w:t>судить о степени освоения студентом учебного материала;</w:t>
      </w:r>
    </w:p>
    <w:p w:rsidR="00DD3C47" w:rsidRPr="00980FF8" w:rsidRDefault="00DD3C47" w:rsidP="00F16D4A">
      <w:pPr>
        <w:pStyle w:val="af1"/>
        <w:numPr>
          <w:ilvl w:val="0"/>
          <w:numId w:val="28"/>
        </w:numPr>
        <w:ind w:left="0" w:firstLine="0"/>
        <w:jc w:val="both"/>
      </w:pPr>
      <w:r w:rsidRPr="00980FF8">
        <w:t>следить за ростом его исполнительского мастерства;</w:t>
      </w:r>
    </w:p>
    <w:p w:rsidR="00DD3C47" w:rsidRPr="00980FF8" w:rsidRDefault="00DD3C47" w:rsidP="00F16D4A">
      <w:pPr>
        <w:pStyle w:val="af1"/>
        <w:numPr>
          <w:ilvl w:val="0"/>
          <w:numId w:val="28"/>
        </w:numPr>
        <w:ind w:left="0" w:firstLine="0"/>
        <w:jc w:val="both"/>
      </w:pPr>
      <w:r w:rsidRPr="00980FF8">
        <w:t>оценивать уровень заинтересованности студента, его психологическую мотивацию;</w:t>
      </w:r>
    </w:p>
    <w:p w:rsidR="00DD3C47" w:rsidRPr="00980FF8" w:rsidRDefault="00DD3C47" w:rsidP="00F16D4A">
      <w:pPr>
        <w:pStyle w:val="af1"/>
        <w:numPr>
          <w:ilvl w:val="0"/>
          <w:numId w:val="28"/>
        </w:numPr>
        <w:ind w:left="0" w:firstLine="0"/>
        <w:jc w:val="both"/>
      </w:pPr>
      <w:r w:rsidRPr="00980FF8">
        <w:t>понять природу дарования студента;</w:t>
      </w:r>
    </w:p>
    <w:p w:rsidR="00DD3C47" w:rsidRPr="00980FF8" w:rsidRDefault="00DD3C47" w:rsidP="00F16D4A">
      <w:pPr>
        <w:pStyle w:val="af1"/>
        <w:numPr>
          <w:ilvl w:val="0"/>
          <w:numId w:val="28"/>
        </w:numPr>
        <w:ind w:left="0" w:firstLine="0"/>
        <w:jc w:val="both"/>
      </w:pPr>
      <w:r w:rsidRPr="00980FF8">
        <w:t>точнее использовать его индивидуальность в дальнейшем обучающем процессе.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Немаловажен и стабильный режим домашних занятий, при котором не только прочнее усваивается нотный текст, но и легче воспитывается профессиональная уверенность исполнителя. </w:t>
      </w:r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Существенным фактором является дисциплина в самостоятельной работе. Принцип постепенного усложнения и увеличения объёма домашних заданий при регулярных занятиях вполне оправдан, и увеличение объёма способствует продуктивности профессионального становления. </w:t>
      </w:r>
    </w:p>
    <w:p w:rsidR="009A413C" w:rsidRPr="00980FF8" w:rsidRDefault="009A413C" w:rsidP="00F16D4A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980FF8"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4" w:name="_Toc12983557"/>
      <w:bookmarkStart w:id="15" w:name="_Toc63427583"/>
      <w:r w:rsidRPr="00980FF8">
        <w:rPr>
          <w:rFonts w:eastAsia="Calibri"/>
          <w:sz w:val="24"/>
        </w:rPr>
        <w:t>ПЕРЕЧЕНЬ ОСНОВНОЙ И ДОПОЛНИТЕЛЬНОЙ УЧЕБНОЙ ЛИТЕРАТУРЫ, НЕОБХОДИМОЙ ДЛЯ ГИА, ПЕРЕЧЕНЬ РЕСУРСОВ ИНФОРМАЦИОННО-КОМУНИКАЦИОННОЙ СЕТИ «ИНТЕРНЕТ»</w:t>
      </w:r>
      <w:bookmarkEnd w:id="14"/>
      <w:r w:rsidR="00AE0E1B" w:rsidRPr="00980FF8">
        <w:rPr>
          <w:rFonts w:eastAsia="Calibri"/>
          <w:sz w:val="24"/>
        </w:rPr>
        <w:t>, НЕОБХОДИМЫХ ДЛЯ ОСВОЕНИЯ ДИСЦИПЛИНЫ</w:t>
      </w:r>
      <w:bookmarkEnd w:id="15"/>
    </w:p>
    <w:p w:rsidR="00DD3C47" w:rsidRPr="00980FF8" w:rsidRDefault="00DD3C47" w:rsidP="00F16D4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D3C47" w:rsidRPr="00980FF8" w:rsidRDefault="00DD3C47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ОСНОВНАЯ ЛИТЕРАТУРА ДЛЯ ГОСУДАРСТВЕННОГО ЭКЗАМЕНА</w:t>
      </w:r>
    </w:p>
    <w:tbl>
      <w:tblPr>
        <w:tblW w:w="5000" w:type="pct"/>
        <w:tblLayout w:type="fixed"/>
        <w:tblLook w:val="04A0"/>
      </w:tblPr>
      <w:tblGrid>
        <w:gridCol w:w="392"/>
        <w:gridCol w:w="9178"/>
      </w:tblGrid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29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2A195A" w:rsidRPr="00980FF8" w:rsidRDefault="002A195A" w:rsidP="002A19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Иванов-Радкевич А. О воспитании дирижера. – М.: Музыка, 1973. – 79 с.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29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2A195A" w:rsidRPr="00980FF8" w:rsidRDefault="002A195A" w:rsidP="002A19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Казачков С.    Дирижёрский аппарат и его постановка. – М.: Музыка,1967 – 111 c.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29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2A195A" w:rsidRPr="00980FF8" w:rsidRDefault="002A195A" w:rsidP="002A19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Канерштейн Н.М. Вопросы дирижирования.– М., Музыка, 1972.</w:t>
            </w:r>
          </w:p>
        </w:tc>
      </w:tr>
      <w:tr w:rsidR="002A195A" w:rsidRPr="00980FF8" w:rsidTr="002A195A">
        <w:trPr>
          <w:trHeight w:val="300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29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vAlign w:val="bottom"/>
            <w:hideMark/>
          </w:tcPr>
          <w:p w:rsidR="002A195A" w:rsidRPr="00980FF8" w:rsidRDefault="002A195A" w:rsidP="002A19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Мусин И. А. – Техника дирижирования [Текст] / И. А. Мусин. – Л. : Музыка. 1967. – 352 с. – 1-02.  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29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2A195A" w:rsidRPr="00980FF8" w:rsidRDefault="002A195A" w:rsidP="002A19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Рождественский Г.  Дирижёрская аппликатура. – Л.: Музыка, 1974. – 103 с.</w:t>
            </w:r>
          </w:p>
        </w:tc>
      </w:tr>
    </w:tbl>
    <w:p w:rsidR="00F63002" w:rsidRPr="00980FF8" w:rsidRDefault="00F63002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C47" w:rsidRPr="00980FF8" w:rsidRDefault="00DD3C47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ДОПОЛНИТЕЛЬНАЯ ЛИТЕРАТУРА ДЛЯ ГОСУДАРСТВЕННОГО ЭКЗАМЕНА</w:t>
      </w:r>
    </w:p>
    <w:p w:rsidR="00DD3C47" w:rsidRPr="00980FF8" w:rsidRDefault="00DD3C47" w:rsidP="00F16D4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392"/>
        <w:gridCol w:w="9178"/>
      </w:tblGrid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Барсова И. – Книга об оркестре. – М., 1978.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Гинзбург Д. Дирижерское исполнительство. – М., Музыка, 1975. – 632 с.</w:t>
            </w:r>
          </w:p>
        </w:tc>
      </w:tr>
      <w:tr w:rsidR="002A195A" w:rsidRPr="00980FF8" w:rsidTr="002A195A">
        <w:trPr>
          <w:trHeight w:val="600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Дирижёрское исполнительство [Текст] : Практика. История. Эстетика : - [сб. ст.] / [ред. – сост., авт. Вступит. Ст.,доп. И коммент. Л. Гинзбург]. -  М.: Музыка, 1975. – 631 .с. : нот.ил.</w:t>
            </w:r>
          </w:p>
        </w:tc>
      </w:tr>
      <w:tr w:rsidR="002A195A" w:rsidRPr="00980FF8" w:rsidTr="002A195A">
        <w:trPr>
          <w:trHeight w:val="300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Канн Э. Элементы дирижирования.- Л.: «Музыка», 1980 - 216 с.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Каюков, В. А.  Дирижёр и дирижирование [Текст] : науч. Изд.: моногр. / </w:t>
            </w:r>
          </w:p>
        </w:tc>
      </w:tr>
      <w:tr w:rsidR="002A195A" w:rsidRPr="00980FF8" w:rsidTr="002A195A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2A195A" w:rsidRPr="00980FF8" w:rsidRDefault="002A195A" w:rsidP="002A195A">
            <w:pPr>
              <w:pStyle w:val="af1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4795" w:type="pct"/>
            <w:shd w:val="clear" w:color="auto" w:fill="auto"/>
            <w:noWrap/>
            <w:hideMark/>
          </w:tcPr>
          <w:p w:rsidR="002A195A" w:rsidRPr="00980FF8" w:rsidRDefault="002A195A" w:rsidP="002A19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Мусин И. А.  Язык дирижёрского жеста / И. А. Мусин. – М. : Музыка. 2006. – 230. [|] c. [12] л. Ил. - |SBN 5-7140 – 1193 – 7 : 332.75.</w:t>
            </w:r>
          </w:p>
        </w:tc>
      </w:tr>
    </w:tbl>
    <w:p w:rsidR="002A195A" w:rsidRPr="00980FF8" w:rsidRDefault="002A195A" w:rsidP="00F16D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ОСНОВНАЯ ЛИТЕРАТУРА ДЛЯ ВКР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  <w:rPr>
          <w:bCs/>
        </w:rPr>
      </w:pPr>
      <w:r w:rsidRPr="00980FF8">
        <w:rPr>
          <w:bCs/>
        </w:rPr>
        <w:t>Алексеев А. Д. Интерпретация музыкальных произведений: [учеб. пособие по курсу "История ф.-п. искусства"для студентов муз. вузов] /. - М. : ГМПИ, 1984. - 92 с.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  <w:rPr>
          <w:bCs/>
        </w:rPr>
      </w:pPr>
      <w:r w:rsidRPr="00980FF8">
        <w:rPr>
          <w:bCs/>
        </w:rPr>
        <w:t>Андреев В.В. Материалы и документы М.: Музыка, 1986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  <w:rPr>
          <w:bCs/>
        </w:rPr>
      </w:pPr>
      <w:r w:rsidRPr="00980FF8">
        <w:rPr>
          <w:bCs/>
        </w:rPr>
        <w:t>Банин А.А. Русская инструментальная музыка фольклорной традиции М.: Государственный республиканский центр русского фольклора, 1997.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  <w:rPr>
          <w:bCs/>
        </w:rPr>
      </w:pPr>
      <w:r w:rsidRPr="00980FF8">
        <w:rPr>
          <w:bCs/>
        </w:rPr>
        <w:t>Вертков К. А. Русские народные музыкальные инструменты Л., 1975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  <w:rPr>
          <w:bCs/>
        </w:rPr>
      </w:pPr>
      <w:r w:rsidRPr="00980FF8">
        <w:rPr>
          <w:bCs/>
        </w:rPr>
        <w:t>Имханицкий М. И. История исполнительства на русских народных инструментах : учеб. пособие для муз. вузов и училищ. - М. : Изд-во РАМ им. Гнесиных, 2002. - 351 с.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</w:pPr>
      <w:r w:rsidRPr="00980FF8">
        <w:rPr>
          <w:bCs/>
        </w:rPr>
        <w:t xml:space="preserve">Степанов Н.И. </w:t>
      </w:r>
      <w:r w:rsidRPr="00980FF8">
        <w:t>Методика обучения игре на народных инструментах : учеб. пособие / Моск. гос. ун-т культуры и искусств. - М. : МГУКИ, 2005.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</w:pPr>
      <w:r w:rsidRPr="00980FF8">
        <w:t xml:space="preserve">Пазовникова М. В.   Техническое совершенствование исполнительского аппарата пианиста в русле методических исканий фортепианных школ XIX-XX вв. : лекция / МГУКИ, 2005. - 19 с. </w:t>
      </w:r>
    </w:p>
    <w:p w:rsidR="002A195A" w:rsidRPr="00980FF8" w:rsidRDefault="002A195A" w:rsidP="002A195A">
      <w:pPr>
        <w:pStyle w:val="af1"/>
        <w:numPr>
          <w:ilvl w:val="0"/>
          <w:numId w:val="43"/>
        </w:numPr>
        <w:jc w:val="both"/>
      </w:pPr>
      <w:r w:rsidRPr="00980FF8">
        <w:t xml:space="preserve">Щербаков В. Ф.   Русская музыка ХХ века в исполнительском и педагогическом репертуаре музыканта: учеб. пособие / ГМПИ им. М. М. Ипполитова-Иванова, 2010. - 149 с. </w:t>
      </w:r>
    </w:p>
    <w:p w:rsidR="002A195A" w:rsidRPr="00980FF8" w:rsidRDefault="002A195A" w:rsidP="002A195A">
      <w:pPr>
        <w:tabs>
          <w:tab w:val="left" w:pos="567"/>
          <w:tab w:val="left" w:pos="4556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ab/>
      </w:r>
    </w:p>
    <w:p w:rsidR="00AE0E1B" w:rsidRPr="00980FF8" w:rsidRDefault="00AE0E1B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C47" w:rsidRPr="00980FF8" w:rsidRDefault="00DD3C47" w:rsidP="00F16D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FF8">
        <w:rPr>
          <w:rFonts w:ascii="Times New Roman" w:hAnsi="Times New Roman" w:cs="Times New Roman"/>
          <w:b/>
          <w:sz w:val="24"/>
          <w:szCs w:val="24"/>
        </w:rPr>
        <w:t>ДОПОЛНИТЕЛЬНАЯ ЛИТЕРАТУРА ДЛЯ ВКР</w:t>
      </w:r>
    </w:p>
    <w:p w:rsidR="002A195A" w:rsidRPr="00980FF8" w:rsidRDefault="002A195A" w:rsidP="002A195A">
      <w:pPr>
        <w:pStyle w:val="af1"/>
        <w:numPr>
          <w:ilvl w:val="0"/>
          <w:numId w:val="44"/>
        </w:numPr>
        <w:jc w:val="both"/>
        <w:rPr>
          <w:bCs/>
        </w:rPr>
      </w:pPr>
      <w:r w:rsidRPr="00980FF8">
        <w:rPr>
          <w:bCs/>
        </w:rPr>
        <w:t>Бурундуковская Е. В.   Органно-клавирная культура Италии конца XVI - начала XVII века [Электронный ресурс] : [учеб. пособие] / Казань : [б. и.], 2007. - 292 с.</w:t>
      </w:r>
    </w:p>
    <w:p w:rsidR="002A195A" w:rsidRPr="00980FF8" w:rsidRDefault="002A195A" w:rsidP="002A195A">
      <w:pPr>
        <w:pStyle w:val="af1"/>
        <w:numPr>
          <w:ilvl w:val="0"/>
          <w:numId w:val="44"/>
        </w:numPr>
        <w:jc w:val="both"/>
        <w:rPr>
          <w:bCs/>
        </w:rPr>
      </w:pPr>
      <w:r w:rsidRPr="00980FF8">
        <w:rPr>
          <w:bCs/>
        </w:rPr>
        <w:t>Вертков К., Благодатов Г., Язовицкая Э. Атлас музыкальных инструментов народов СССР М., 1963 (2-е изд.-1975)</w:t>
      </w:r>
    </w:p>
    <w:p w:rsidR="002A195A" w:rsidRPr="00980FF8" w:rsidRDefault="002A195A" w:rsidP="002A195A">
      <w:pPr>
        <w:pStyle w:val="af1"/>
        <w:numPr>
          <w:ilvl w:val="0"/>
          <w:numId w:val="44"/>
        </w:numPr>
        <w:jc w:val="both"/>
        <w:rPr>
          <w:bCs/>
        </w:rPr>
      </w:pPr>
      <w:r w:rsidRPr="00980FF8">
        <w:rPr>
          <w:bCs/>
        </w:rPr>
        <w:t>Максимов Е. И. Оркестры и ансамбли Русских народных инструментов: исторические очерки: учеб. пособие для ин тов культуры и искусств /Е. И. Максимов. - М.: Сов. композитор, 1983. - 152 с.</w:t>
      </w:r>
    </w:p>
    <w:p w:rsidR="002A195A" w:rsidRPr="00980FF8" w:rsidRDefault="002A195A" w:rsidP="002A195A">
      <w:pPr>
        <w:pStyle w:val="af1"/>
        <w:numPr>
          <w:ilvl w:val="0"/>
          <w:numId w:val="44"/>
        </w:numPr>
        <w:jc w:val="both"/>
        <w:rPr>
          <w:bCs/>
        </w:rPr>
      </w:pPr>
      <w:r w:rsidRPr="00980FF8">
        <w:rPr>
          <w:bCs/>
        </w:rPr>
        <w:t>Цыпин Г. М. Исполнитель и техника : Учеб. пособие для студентов муз.-пед. фак. и отд. сред. и высш. пед. учеб. заведений. - М. : ACADEMIA, 1999.</w:t>
      </w:r>
    </w:p>
    <w:p w:rsidR="00DD3C47" w:rsidRPr="00980FF8" w:rsidRDefault="00DD3C47" w:rsidP="00F16D4A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D3C47" w:rsidRPr="00980FF8" w:rsidRDefault="00DD3C47" w:rsidP="00F16D4A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FF8">
        <w:rPr>
          <w:rFonts w:ascii="Times New Roman" w:hAnsi="Times New Roman" w:cs="Times New Roman"/>
          <w:b/>
          <w:bCs/>
          <w:sz w:val="24"/>
          <w:szCs w:val="24"/>
        </w:rPr>
        <w:t>СОВРЕМЕННЫЕ ПРОФЕССИОНАЛЬНЫЕ БАЗЫ ДАННЫХ И СПРАВОЧНЫЕ СИСТЕМЫ:</w:t>
      </w:r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Информационные ресурсы:</w:t>
      </w:r>
      <w:r w:rsidRPr="00980FF8">
        <w:rPr>
          <w:rFonts w:ascii="Times New Roman" w:hAnsi="Times New Roman" w:cs="Times New Roman"/>
          <w:sz w:val="24"/>
          <w:szCs w:val="24"/>
        </w:rPr>
        <w:t> </w:t>
      </w:r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Российской Федерации: </w:t>
      </w:r>
      <w:hyperlink r:id="rId16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http://минобрнауки.рф</w:t>
        </w:r>
      </w:hyperlink>
      <w:r w:rsidRPr="00980FF8">
        <w:rPr>
          <w:rFonts w:ascii="Times New Roman" w:hAnsi="Times New Roman" w:cs="Times New Roman"/>
          <w:sz w:val="24"/>
          <w:szCs w:val="24"/>
        </w:rPr>
        <w:t>/</w:t>
      </w:r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Министерство культуры РФ </w:t>
      </w:r>
      <w:hyperlink r:id="rId17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http://www.mkrf.ru/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Департамент культуры г. Москвы </w:t>
      </w:r>
      <w:hyperlink r:id="rId18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http://kultura.mos.ru/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Портал ФГОС ВО </w:t>
      </w:r>
      <w:hyperlink r:id="rId19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http://fgosvo.ru/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Реестр профессиональных стандартов: </w:t>
      </w:r>
      <w:hyperlink r:id="rId20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http://profstandart.rosmintrud.ru/obshchiyinformatsionnyy-blok/natsionalnyy-reestrprofessionalnykh-standartov/reestr-professionalnykhstandartov/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Национальное агентство развития квалификаций </w:t>
      </w:r>
      <w:hyperlink r:id="rId21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http://nark.ru/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Российское образование. Федеральный портал. </w:t>
      </w:r>
      <w:hyperlink r:id="rId22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Pr="00980FF8">
        <w:rPr>
          <w:rFonts w:ascii="Times New Roman" w:hAnsi="Times New Roman" w:cs="Times New Roman"/>
          <w:sz w:val="24"/>
          <w:szCs w:val="24"/>
        </w:rPr>
        <w:t>/</w:t>
      </w:r>
    </w:p>
    <w:p w:rsidR="00DD3C47" w:rsidRPr="00980FF8" w:rsidRDefault="00DD3C47" w:rsidP="002D5B31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Информационная система «Единое окно доступа к образовательным ресурсам»: </w:t>
      </w:r>
      <w:hyperlink r:id="rId23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http://window.edu.ru/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Культура РФ </w:t>
      </w:r>
      <w:hyperlink r:id="rId24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https://www.culture.ru/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Консультант плюс </w:t>
      </w:r>
      <w:hyperlink r:id="rId25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http://www.consultant.ru/</w:t>
        </w:r>
      </w:hyperlink>
    </w:p>
    <w:p w:rsidR="00DD3C47" w:rsidRPr="00980FF8" w:rsidRDefault="00DD3C47" w:rsidP="00F16D4A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ЭОС МГИК</w:t>
      </w:r>
      <w:hyperlink r:id="rId26" w:history="1">
        <w:r w:rsidRPr="00980FF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http://lib.mgik.org/elektronnye-resursy/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 xml:space="preserve">Электронная библиотека МГИК </w:t>
      </w:r>
      <w:hyperlink r:id="rId27" w:history="1">
        <w:r w:rsidRPr="00980FF8">
          <w:rPr>
            <w:color w:val="0000FF"/>
            <w:u w:val="single"/>
          </w:rPr>
          <w:t>http://elib.mgik.org/ExtSearch.asp/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 xml:space="preserve">Единое окно доступа к информационным ресурсам </w:t>
      </w:r>
      <w:hyperlink r:id="rId28" w:history="1">
        <w:r w:rsidRPr="00980FF8">
          <w:rPr>
            <w:color w:val="0000FF"/>
            <w:u w:val="single"/>
          </w:rPr>
          <w:t>http://window.edu.ru/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 xml:space="preserve">Каталог ресурсов «Открытое образование» </w:t>
      </w:r>
      <w:hyperlink r:id="rId29" w:history="1">
        <w:r w:rsidRPr="00980FF8">
          <w:rPr>
            <w:color w:val="0000FF"/>
            <w:u w:val="single"/>
          </w:rPr>
          <w:t>https://openedu.ru/course/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 xml:space="preserve">Портал культурного наследия России КУЛЬТУРА.РФ </w:t>
      </w:r>
      <w:hyperlink r:id="rId30" w:history="1">
        <w:r w:rsidRPr="00980FF8">
          <w:rPr>
            <w:color w:val="0000FF"/>
            <w:u w:val="single"/>
          </w:rPr>
          <w:t>https://www.culture.ru/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>Единая коллекция цифровых образовательных ресурсов</w:t>
      </w:r>
      <w:hyperlink r:id="rId31" w:history="1">
        <w:r w:rsidRPr="00980FF8">
          <w:rPr>
            <w:color w:val="0000FF"/>
            <w:u w:val="single"/>
          </w:rPr>
          <w:t>http://school-collection.edu.ru/</w:t>
        </w:r>
      </w:hyperlink>
    </w:p>
    <w:p w:rsidR="00DD3C47" w:rsidRPr="00980FF8" w:rsidRDefault="00DD3C47" w:rsidP="00F16D4A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980FF8">
        <w:t xml:space="preserve">Федеральный центр информационно-образовательных ресурсов </w:t>
      </w:r>
      <w:hyperlink r:id="rId32" w:history="1">
        <w:r w:rsidRPr="00980FF8">
          <w:rPr>
            <w:color w:val="0000FF"/>
            <w:u w:val="single"/>
          </w:rPr>
          <w:t>http://fcior.edu.ru/</w:t>
        </w:r>
      </w:hyperlink>
    </w:p>
    <w:p w:rsidR="00DD3C47" w:rsidRPr="00980FF8" w:rsidRDefault="00DD3C47" w:rsidP="00F16D4A">
      <w:pPr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базы данных и/или Электронно-библиотечные системы:</w:t>
      </w:r>
      <w:r w:rsidRPr="00980FF8">
        <w:rPr>
          <w:rFonts w:ascii="Times New Roman" w:hAnsi="Times New Roman" w:cs="Times New Roman"/>
          <w:sz w:val="24"/>
          <w:szCs w:val="24"/>
        </w:rPr>
        <w:t> </w:t>
      </w:r>
    </w:p>
    <w:p w:rsidR="00DD3C47" w:rsidRPr="00980FF8" w:rsidRDefault="00DD3C47" w:rsidP="00F16D4A">
      <w:pPr>
        <w:pStyle w:val="af1"/>
        <w:numPr>
          <w:ilvl w:val="0"/>
          <w:numId w:val="6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Научная электронная библиотека eLIBRARY.RU: </w:t>
      </w:r>
      <w:hyperlink r:id="rId33" w:history="1">
        <w:r w:rsidRPr="00980FF8">
          <w:rPr>
            <w:color w:val="0000FF"/>
            <w:u w:val="single"/>
          </w:rPr>
          <w:t>http://elibrary.ru/</w:t>
        </w:r>
      </w:hyperlink>
    </w:p>
    <w:p w:rsidR="00DD3C47" w:rsidRPr="00980FF8" w:rsidRDefault="00DD3C47" w:rsidP="00F16D4A">
      <w:pPr>
        <w:pStyle w:val="af1"/>
        <w:numPr>
          <w:ilvl w:val="0"/>
          <w:numId w:val="6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Электронно-библиотечная система «Лань»: </w:t>
      </w:r>
      <w:hyperlink r:id="rId34" w:history="1">
        <w:r w:rsidRPr="00980FF8">
          <w:rPr>
            <w:color w:val="0000FF"/>
            <w:u w:val="single"/>
          </w:rPr>
          <w:t>http://e.lanbook.com/</w:t>
        </w:r>
      </w:hyperlink>
    </w:p>
    <w:p w:rsidR="00DD3C47" w:rsidRPr="00980FF8" w:rsidRDefault="00DD3C47" w:rsidP="00F16D4A">
      <w:pPr>
        <w:pStyle w:val="af1"/>
        <w:numPr>
          <w:ilvl w:val="0"/>
          <w:numId w:val="6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Электронно-библиотечная система издательства «Юрайт»: </w:t>
      </w:r>
      <w:hyperlink r:id="rId35" w:history="1">
        <w:r w:rsidRPr="00980FF8">
          <w:rPr>
            <w:color w:val="0000FF"/>
            <w:u w:val="single"/>
          </w:rPr>
          <w:t>http://www.biblio-online.ru/</w:t>
        </w:r>
      </w:hyperlink>
    </w:p>
    <w:p w:rsidR="00DD3C47" w:rsidRPr="00980FF8" w:rsidRDefault="00DD3C47" w:rsidP="00F16D4A">
      <w:pPr>
        <w:pStyle w:val="af1"/>
        <w:numPr>
          <w:ilvl w:val="0"/>
          <w:numId w:val="6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Электронно-библиотечная система  </w:t>
      </w:r>
      <w:r w:rsidRPr="00980FF8">
        <w:rPr>
          <w:b/>
          <w:color w:val="000000"/>
        </w:rPr>
        <w:t>«</w:t>
      </w:r>
      <w:r w:rsidRPr="00980FF8">
        <w:rPr>
          <w:rStyle w:val="aff7"/>
        </w:rPr>
        <w:t>БиблиоРоссика</w:t>
      </w:r>
      <w:r w:rsidRPr="00980FF8">
        <w:rPr>
          <w:rStyle w:val="aff7"/>
          <w:color w:val="535353"/>
        </w:rPr>
        <w:t>»</w:t>
      </w:r>
      <w:hyperlink r:id="rId36" w:history="1">
        <w:r w:rsidRPr="00980FF8">
          <w:rPr>
            <w:color w:val="0000FF"/>
            <w:u w:val="single"/>
          </w:rPr>
          <w:t>http://www.bibliorossica.com/</w:t>
        </w:r>
      </w:hyperlink>
    </w:p>
    <w:p w:rsidR="00DD3C47" w:rsidRPr="00980FF8" w:rsidRDefault="00DD3C47" w:rsidP="00F16D4A">
      <w:pPr>
        <w:pStyle w:val="af1"/>
        <w:numPr>
          <w:ilvl w:val="0"/>
          <w:numId w:val="6"/>
        </w:numPr>
        <w:spacing w:after="160"/>
        <w:ind w:left="0" w:firstLine="0"/>
        <w:contextualSpacing/>
      </w:pPr>
      <w:r w:rsidRPr="00980FF8">
        <w:t xml:space="preserve">Электронная библиотека «Руконт» </w:t>
      </w:r>
      <w:hyperlink r:id="rId37" w:history="1">
        <w:r w:rsidRPr="00980FF8">
          <w:rPr>
            <w:color w:val="0000FF"/>
            <w:u w:val="single"/>
          </w:rPr>
          <w:t>https://rucont.ru/</w:t>
        </w:r>
      </w:hyperlink>
    </w:p>
    <w:p w:rsidR="00AE0E1B" w:rsidRPr="00980FF8" w:rsidRDefault="00AE0E1B" w:rsidP="00F16D4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195A" w:rsidRPr="00980FF8" w:rsidRDefault="002A195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0FF8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DD3C47" w:rsidRPr="00980FF8" w:rsidRDefault="00DD3C47" w:rsidP="00F16D4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0FF8">
        <w:rPr>
          <w:rFonts w:ascii="Times New Roman" w:hAnsi="Times New Roman" w:cs="Times New Roman"/>
          <w:b/>
          <w:color w:val="000000"/>
          <w:sz w:val="24"/>
          <w:szCs w:val="24"/>
        </w:rPr>
        <w:t>Нотные ресурсы</w:t>
      </w:r>
      <w:r w:rsidRPr="00980F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D3C47" w:rsidRPr="00980FF8" w:rsidRDefault="00DD3C47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val="en-US"/>
        </w:rPr>
      </w:pPr>
      <w:r w:rsidRPr="00980FF8">
        <w:rPr>
          <w:color w:val="000000"/>
          <w:lang w:val="en-US"/>
        </w:rPr>
        <w:t xml:space="preserve">International Music Score Library Project – </w:t>
      </w:r>
      <w:r w:rsidR="00B069E1" w:rsidRPr="00980FF8">
        <w:rPr>
          <w:color w:val="000000"/>
        </w:rPr>
        <w:t>свободнаябиблиотекамузыкальныхпартитур</w:t>
      </w:r>
      <w:hyperlink r:id="rId38" w:history="1">
        <w:r w:rsidRPr="00980FF8">
          <w:rPr>
            <w:color w:val="0000FF"/>
            <w:u w:val="single"/>
            <w:lang w:val="en-US"/>
          </w:rPr>
          <w:t>http://imslp.org/wiki/Main_Page</w:t>
        </w:r>
      </w:hyperlink>
    </w:p>
    <w:p w:rsidR="00DD3C47" w:rsidRPr="00980FF8" w:rsidRDefault="00DD3C47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Нотный архив Бориса Тараканова - </w:t>
      </w:r>
      <w:hyperlink r:id="rId39" w:history="1">
        <w:r w:rsidRPr="00980FF8">
          <w:rPr>
            <w:color w:val="0000FF"/>
            <w:u w:val="single"/>
          </w:rPr>
          <w:t>http://notes.tarakanov.net/</w:t>
        </w:r>
      </w:hyperlink>
    </w:p>
    <w:p w:rsidR="00DD3C47" w:rsidRPr="00980FF8" w:rsidRDefault="00DB068C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980FF8">
        <w:rPr>
          <w:color w:val="000000"/>
        </w:rPr>
        <w:t xml:space="preserve">Международный музыкальный </w:t>
      </w:r>
      <w:r w:rsidR="00DD3C47" w:rsidRPr="00980FF8">
        <w:rPr>
          <w:color w:val="000000"/>
        </w:rPr>
        <w:t xml:space="preserve"> клуб. Нотная библиотека</w:t>
      </w:r>
      <w:hyperlink r:id="rId40" w:history="1">
        <w:r w:rsidR="00DD3C47" w:rsidRPr="00980FF8">
          <w:rPr>
            <w:color w:val="0000FF"/>
            <w:u w:val="single"/>
          </w:rPr>
          <w:t>http://mmk-forum.com/forumdisplay.php?f=216</w:t>
        </w:r>
      </w:hyperlink>
      <w:r w:rsidR="00DD3C47" w:rsidRPr="00980FF8">
        <w:rPr>
          <w:color w:val="000000"/>
        </w:rPr>
        <w:t>/</w:t>
      </w:r>
    </w:p>
    <w:p w:rsidR="00DD3C47" w:rsidRPr="00980FF8" w:rsidRDefault="00DD3C47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980FF8">
        <w:t xml:space="preserve">Нотная библиотека </w:t>
      </w:r>
      <w:hyperlink r:id="rId41" w:history="1">
        <w:r w:rsidRPr="00980FF8">
          <w:rPr>
            <w:color w:val="0000FF"/>
            <w:u w:val="single"/>
          </w:rPr>
          <w:t>http://nlib.org.ua/</w:t>
        </w:r>
      </w:hyperlink>
    </w:p>
    <w:p w:rsidR="00DD3C47" w:rsidRPr="00980FF8" w:rsidRDefault="00DD3C47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980FF8">
        <w:t xml:space="preserve">Нотная библиотека «Ноты тут!» </w:t>
      </w:r>
      <w:hyperlink r:id="rId42" w:history="1">
        <w:r w:rsidRPr="00980FF8">
          <w:rPr>
            <w:color w:val="0000FF"/>
            <w:u w:val="single"/>
          </w:rPr>
          <w:t>http://noty-tut.ru/category/biblioteka/fp/</w:t>
        </w:r>
      </w:hyperlink>
      <w:r w:rsidRPr="00980FF8">
        <w:rPr>
          <w:color w:val="000000"/>
        </w:rPr>
        <w:t>;</w:t>
      </w:r>
    </w:p>
    <w:p w:rsidR="00DD3C47" w:rsidRPr="00980FF8" w:rsidRDefault="00DD3C47" w:rsidP="00F16D4A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980FF8">
        <w:rPr>
          <w:color w:val="000000"/>
        </w:rPr>
        <w:t>Каталог нот</w:t>
      </w:r>
      <w:r w:rsidRPr="00980FF8">
        <w:rPr>
          <w:color w:val="0000FF"/>
          <w:u w:val="single"/>
        </w:rPr>
        <w:t>http://propianino.ru/katalog-not/</w:t>
      </w:r>
    </w:p>
    <w:p w:rsidR="00DD3C47" w:rsidRPr="00980FF8" w:rsidRDefault="00DD3C47" w:rsidP="00F16D4A">
      <w:pPr>
        <w:pStyle w:val="af1"/>
        <w:autoSpaceDE w:val="0"/>
        <w:autoSpaceDN w:val="0"/>
        <w:adjustRightInd w:val="0"/>
        <w:ind w:left="0"/>
        <w:rPr>
          <w:rFonts w:eastAsiaTheme="minorHAnsi"/>
          <w:color w:val="000000"/>
          <w:lang w:eastAsia="en-US"/>
        </w:rPr>
      </w:pP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6" w:name="_Toc12983558"/>
      <w:bookmarkStart w:id="17" w:name="_Toc63427584"/>
      <w:r w:rsidRPr="00980FF8">
        <w:rPr>
          <w:rFonts w:eastAsia="Calibri"/>
          <w:sz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СИСТЕМ.</w:t>
      </w:r>
      <w:bookmarkEnd w:id="16"/>
      <w:bookmarkEnd w:id="17"/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80FF8">
        <w:rPr>
          <w:rFonts w:ascii="Times New Roman" w:hAnsi="Times New Roman" w:cs="Times New Roman"/>
          <w:sz w:val="24"/>
          <w:szCs w:val="24"/>
          <w:lang w:eastAsia="zh-CN"/>
        </w:rPr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DD3C47" w:rsidRPr="00980FF8" w:rsidRDefault="00DD3C47" w:rsidP="00F16D4A">
      <w:pPr>
        <w:numPr>
          <w:ilvl w:val="0"/>
          <w:numId w:val="3"/>
        </w:numPr>
        <w:suppressAutoHyphens/>
        <w:overflowPunct w:val="0"/>
        <w:autoSpaceDE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  <w:r w:rsidRPr="00980FF8">
        <w:rPr>
          <w:rFonts w:ascii="Times New Roman" w:hAnsi="Times New Roman" w:cs="Times New Roman"/>
          <w:sz w:val="24"/>
          <w:szCs w:val="24"/>
          <w:lang w:eastAsia="zh-CN"/>
        </w:rPr>
        <w:t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«Интернет»;</w:t>
      </w:r>
    </w:p>
    <w:p w:rsidR="00DD3C47" w:rsidRPr="00980FF8" w:rsidRDefault="00DD3C47" w:rsidP="00F16D4A">
      <w:pPr>
        <w:numPr>
          <w:ilvl w:val="0"/>
          <w:numId w:val="3"/>
        </w:numPr>
        <w:suppressAutoHyphens/>
        <w:overflowPunct w:val="0"/>
        <w:autoSpaceDE w:val="0"/>
        <w:spacing w:line="276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  <w:r w:rsidRPr="00980FF8">
        <w:rPr>
          <w:rFonts w:ascii="Times New Roman" w:hAnsi="Times New Roman" w:cs="Times New Roman"/>
          <w:sz w:val="24"/>
          <w:szCs w:val="24"/>
          <w:lang w:eastAsia="zh-CN"/>
        </w:rPr>
        <w:t>формирование портфолио обучающегося по дисциплине посредством электронной информационно-образовательной среды института.</w:t>
      </w:r>
    </w:p>
    <w:p w:rsidR="00DD3C47" w:rsidRPr="00980FF8" w:rsidRDefault="00DD3C47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2B1909" w:rsidRPr="00980FF8" w:rsidRDefault="002B1909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Wогd;</w:t>
      </w:r>
    </w:p>
    <w:p w:rsidR="002B1909" w:rsidRPr="00980FF8" w:rsidRDefault="002B1909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Ехсеl;</w:t>
      </w:r>
    </w:p>
    <w:p w:rsidR="00DD3C47" w:rsidRPr="00980FF8" w:rsidRDefault="002B1909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Powег Роint;</w:t>
      </w:r>
    </w:p>
    <w:p w:rsidR="00DD3C47" w:rsidRPr="00980FF8" w:rsidRDefault="00DD3C47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Adobe Photoshop;</w:t>
      </w:r>
    </w:p>
    <w:p w:rsidR="00DD3C47" w:rsidRPr="00980FF8" w:rsidRDefault="003834BB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Power DVD;</w:t>
      </w:r>
    </w:p>
    <w:p w:rsidR="00DD3C47" w:rsidRPr="00980FF8" w:rsidRDefault="00D337AE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Media Player Classic</w:t>
      </w:r>
      <w:r w:rsidR="00DD3C47" w:rsidRPr="00980FF8">
        <w:rPr>
          <w:rFonts w:ascii="Times New Roman" w:hAnsi="Times New Roman" w:cs="Times New Roman"/>
          <w:sz w:val="24"/>
          <w:szCs w:val="24"/>
          <w:lang w:val="en-US" w:eastAsia="ar-SA"/>
        </w:rPr>
        <w:t>;</w:t>
      </w:r>
    </w:p>
    <w:p w:rsidR="00DD3C47" w:rsidRPr="00980FF8" w:rsidRDefault="00DD3C47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80FF8">
        <w:rPr>
          <w:rFonts w:ascii="Times New Roman" w:hAnsi="Times New Roman" w:cs="Times New Roman"/>
          <w:sz w:val="24"/>
          <w:szCs w:val="24"/>
          <w:lang w:val="en-US" w:eastAsia="ar-SA"/>
        </w:rPr>
        <w:t>Sibelius</w:t>
      </w:r>
      <w:r w:rsidRPr="00980FF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D3C47" w:rsidRPr="00980FF8" w:rsidRDefault="00DD3C47" w:rsidP="00F16D4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AE0E1B" w:rsidRPr="00980FF8" w:rsidRDefault="00AE0E1B" w:rsidP="00F16D4A">
      <w:pPr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br w:type="page"/>
      </w:r>
    </w:p>
    <w:p w:rsidR="00DD3C47" w:rsidRPr="00980FF8" w:rsidRDefault="00DD3C47" w:rsidP="00F16D4A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4"/>
        </w:rPr>
      </w:pPr>
      <w:bookmarkStart w:id="18" w:name="_Toc12983559"/>
      <w:bookmarkStart w:id="19" w:name="_Toc63427585"/>
      <w:r w:rsidRPr="00980FF8">
        <w:rPr>
          <w:rFonts w:eastAsia="Calibri"/>
          <w:sz w:val="24"/>
        </w:rPr>
        <w:t>ОПИСАНИЕ МАТЕРИАЛЬНО-ТЕХНИЧЕСКОЙ БАЗЫ, НЕОБХОДИМОЙ ДЛЯ ПРОВЕДЕНИЯ ГИА</w:t>
      </w:r>
      <w:bookmarkEnd w:id="18"/>
      <w:bookmarkEnd w:id="19"/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DD3C47" w:rsidRPr="00980FF8" w:rsidRDefault="00DD3C47" w:rsidP="00F16D4A">
      <w:pPr>
        <w:spacing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Необходимый для подготовки к ГИА перечень материально-технического обеспечения включает в себя специально оборудованные помещения для проведения учебных занятий, в том числе: </w:t>
      </w:r>
    </w:p>
    <w:p w:rsidR="00DD3C47" w:rsidRPr="00980FF8" w:rsidRDefault="00DD3C47" w:rsidP="00F16D4A">
      <w:pPr>
        <w:pStyle w:val="af1"/>
        <w:numPr>
          <w:ilvl w:val="0"/>
          <w:numId w:val="21"/>
        </w:numPr>
        <w:spacing w:after="200" w:line="274" w:lineRule="auto"/>
        <w:ind w:left="0" w:firstLine="0"/>
        <w:contextualSpacing/>
        <w:jc w:val="both"/>
      </w:pPr>
      <w:r w:rsidRPr="00980FF8">
        <w:t>концертный зал (300 посадочных мест), оснащенный концертными роялями, хоровыми станками, пультами, звукотехническим оборудованием;</w:t>
      </w:r>
    </w:p>
    <w:p w:rsidR="00DD3C47" w:rsidRPr="00980FF8" w:rsidRDefault="00DD3C47" w:rsidP="00F16D4A">
      <w:pPr>
        <w:pStyle w:val="af1"/>
        <w:numPr>
          <w:ilvl w:val="0"/>
          <w:numId w:val="21"/>
        </w:numPr>
        <w:spacing w:after="200" w:line="274" w:lineRule="auto"/>
        <w:ind w:left="0" w:firstLine="0"/>
        <w:contextualSpacing/>
        <w:jc w:val="both"/>
      </w:pPr>
      <w:r w:rsidRPr="00980FF8">
        <w:t>малый концертный зал (от 50 посадочных мест), оснащенный концертными роялями, пультами и звукотехническим оборудованием;</w:t>
      </w:r>
    </w:p>
    <w:p w:rsidR="00DD3C47" w:rsidRPr="00980FF8" w:rsidRDefault="00DD3C47" w:rsidP="00F16D4A">
      <w:pPr>
        <w:pStyle w:val="af1"/>
        <w:numPr>
          <w:ilvl w:val="0"/>
          <w:numId w:val="21"/>
        </w:numPr>
        <w:spacing w:after="200" w:line="274" w:lineRule="auto"/>
        <w:ind w:left="0" w:firstLine="0"/>
        <w:contextualSpacing/>
        <w:jc w:val="both"/>
      </w:pPr>
      <w:r w:rsidRPr="00980FF8">
        <w:t>студенты имеют возможность при подготовке к учебным занятиям использовать ресурсы библиотеки, читального зала, лингафонного кабинета, фонотеки, видеотеки;</w:t>
      </w:r>
    </w:p>
    <w:p w:rsidR="00DD3C47" w:rsidRPr="00980FF8" w:rsidRDefault="00DD3C47" w:rsidP="00F16D4A">
      <w:pPr>
        <w:pStyle w:val="af1"/>
        <w:numPr>
          <w:ilvl w:val="0"/>
          <w:numId w:val="21"/>
        </w:numPr>
        <w:spacing w:after="200" w:line="274" w:lineRule="auto"/>
        <w:ind w:left="0" w:firstLine="0"/>
        <w:contextualSpacing/>
        <w:jc w:val="both"/>
      </w:pPr>
      <w:r w:rsidRPr="00980FF8">
        <w:t>помещения для самостоятельной работы обучающихся, оснащенные компьютерной техникой с возможностью подключения к сети «Интернет» и доступом в электронную информационно-образовательную среду вуза,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при необходимости.</w:t>
      </w:r>
    </w:p>
    <w:p w:rsidR="00DD3C47" w:rsidRPr="00980FF8" w:rsidRDefault="00DD3C47" w:rsidP="00F16D4A">
      <w:pPr>
        <w:spacing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Институт располагает  необходимым комплектом лицензионного и свободно распространяемого программного обеспечения, состав которого определяется в рабочих программах дисциплин и обновляется при необходимости.</w:t>
      </w:r>
    </w:p>
    <w:p w:rsidR="00DD3C47" w:rsidRPr="00980FF8" w:rsidRDefault="00DD3C47" w:rsidP="00F16D4A">
      <w:pPr>
        <w:spacing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 xml:space="preserve"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</w:t>
      </w:r>
    </w:p>
    <w:p w:rsidR="00DD3C47" w:rsidRPr="00980FF8" w:rsidRDefault="00DD3C47" w:rsidP="00F16D4A">
      <w:pPr>
        <w:spacing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FF8">
        <w:rPr>
          <w:rFonts w:ascii="Times New Roman" w:hAnsi="Times New Roman" w:cs="Times New Roman"/>
          <w:sz w:val="24"/>
          <w:szCs w:val="24"/>
        </w:rPr>
        <w:t>Для обучающихся из числа инвалидов и лиц с ОВЗ предусмотрены печатные и (или) электронные образовательные ресурсы в формах, адаптированных к ограничениям их здоровья.</w:t>
      </w:r>
    </w:p>
    <w:p w:rsidR="00DD3C47" w:rsidRPr="00980FF8" w:rsidRDefault="00DD3C47" w:rsidP="00F16D4A">
      <w:pPr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A62D47" w:rsidRPr="00980FF8" w:rsidRDefault="00AE0E1B" w:rsidP="007E2FD2">
      <w:pPr>
        <w:pStyle w:val="2"/>
        <w:autoSpaceDE w:val="0"/>
        <w:autoSpaceDN w:val="0"/>
        <w:adjustRightInd w:val="0"/>
        <w:jc w:val="center"/>
        <w:rPr>
          <w:rFonts w:eastAsia="Calibri"/>
          <w:sz w:val="24"/>
        </w:rPr>
      </w:pPr>
      <w:r w:rsidRPr="00980FF8">
        <w:rPr>
          <w:kern w:val="2"/>
          <w:sz w:val="24"/>
        </w:rPr>
        <w:br w:type="page"/>
      </w:r>
      <w:bookmarkStart w:id="20" w:name="_Toc63427586"/>
      <w:r w:rsidR="00E52559" w:rsidRPr="00980FF8">
        <w:rPr>
          <w:rFonts w:eastAsia="Calibri"/>
          <w:sz w:val="24"/>
        </w:rPr>
        <w:t>ЛИСТ СОГЛАСОВАНИЯ</w:t>
      </w:r>
      <w:bookmarkEnd w:id="20"/>
    </w:p>
    <w:p w:rsidR="00E52559" w:rsidRPr="00980FF8" w:rsidRDefault="00E52559" w:rsidP="00F16D4A">
      <w:pP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:rsidR="00E52559" w:rsidRPr="00980FF8" w:rsidRDefault="00F37F3B" w:rsidP="00F16D4A">
      <w:pP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980F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88330" cy="3408045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559" w:rsidRPr="00980FF8" w:rsidRDefault="00E52559" w:rsidP="00F16D4A">
      <w:pP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sectPr w:rsidR="00E52559" w:rsidRPr="00980FF8" w:rsidSect="006B2EA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2BDB83" w15:done="0"/>
  <w15:commentEx w15:paraId="3590E8DD" w15:done="0"/>
  <w15:commentEx w15:paraId="13422993" w15:done="0"/>
  <w15:commentEx w15:paraId="6C41A439" w15:done="0"/>
  <w15:commentEx w15:paraId="279C124C" w15:done="0"/>
  <w15:commentEx w15:paraId="2D4604E9" w15:done="0"/>
  <w15:commentEx w15:paraId="72372F31" w15:done="0"/>
  <w15:commentEx w15:paraId="5E0C51C1" w15:done="0"/>
  <w15:commentEx w15:paraId="77F65EAD" w15:done="0"/>
  <w15:commentEx w15:paraId="393137A7" w15:done="0"/>
  <w15:commentEx w15:paraId="4A1A4EC1" w15:done="0"/>
  <w15:commentEx w15:paraId="6E4C27F0" w15:done="0"/>
  <w15:commentEx w15:paraId="7AA51C9E" w15:done="0"/>
  <w15:commentEx w15:paraId="5D12B3C1" w15:done="0"/>
  <w15:commentEx w15:paraId="2B47D21C" w15:done="0"/>
  <w15:commentEx w15:paraId="254C9B98" w15:done="0"/>
  <w15:commentEx w15:paraId="06F9E160" w15:done="0"/>
  <w15:commentEx w15:paraId="3B47DA78" w15:done="0"/>
  <w15:commentEx w15:paraId="4E950915" w15:done="0"/>
  <w15:commentEx w15:paraId="468A3C27" w15:done="0"/>
  <w15:commentEx w15:paraId="40326F9F" w15:done="0"/>
  <w15:commentEx w15:paraId="5D2F8B6F" w15:done="0"/>
  <w15:commentEx w15:paraId="04051AB6" w15:done="0"/>
  <w15:commentEx w15:paraId="52DE757C" w15:done="0"/>
  <w15:commentEx w15:paraId="3B4DE6D2" w15:done="0"/>
  <w15:commentEx w15:paraId="369CD8C9" w15:done="0"/>
  <w15:commentEx w15:paraId="3A357056" w15:done="0"/>
  <w15:commentEx w15:paraId="2F235A80" w15:done="0"/>
  <w15:commentEx w15:paraId="7A53B05F" w15:done="0"/>
  <w15:commentEx w15:paraId="77A21E79" w15:done="0"/>
  <w15:commentEx w15:paraId="217812CD" w15:done="0"/>
  <w15:commentEx w15:paraId="16760C48" w15:done="0"/>
  <w15:commentEx w15:paraId="2C4B5316" w15:done="0"/>
  <w15:commentEx w15:paraId="23B1930C" w15:done="0"/>
  <w15:commentEx w15:paraId="6E62FD16" w15:done="0"/>
  <w15:commentEx w15:paraId="24F2190C" w15:done="0"/>
  <w15:commentEx w15:paraId="66942B01" w15:done="0"/>
  <w15:commentEx w15:paraId="5D42A27F" w15:done="0"/>
  <w15:commentEx w15:paraId="6060D9DF" w15:done="0"/>
  <w15:commentEx w15:paraId="68C137D2" w15:done="0"/>
  <w15:commentEx w15:paraId="7E9323E3" w15:done="0"/>
  <w15:commentEx w15:paraId="6DD4C089" w15:done="0"/>
  <w15:commentEx w15:paraId="15EB3864" w15:done="0"/>
  <w15:commentEx w15:paraId="7BDF081A" w15:done="0"/>
  <w15:commentEx w15:paraId="3646BAFE" w15:done="0"/>
  <w15:commentEx w15:paraId="52806B54" w15:done="0"/>
  <w15:commentEx w15:paraId="0836EFEA" w15:done="0"/>
  <w15:commentEx w15:paraId="23A2532E" w15:done="0"/>
  <w15:commentEx w15:paraId="255DC12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0E" w:rsidRDefault="00BA500E" w:rsidP="0064510C">
      <w:pPr>
        <w:spacing w:after="0" w:line="240" w:lineRule="auto"/>
      </w:pPr>
      <w:r>
        <w:separator/>
      </w:r>
    </w:p>
  </w:endnote>
  <w:endnote w:type="continuationSeparator" w:id="1">
    <w:p w:rsidR="00BA500E" w:rsidRDefault="00BA500E" w:rsidP="0064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C6" w:rsidRDefault="00A237C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1888716"/>
      <w:docPartObj>
        <w:docPartGallery w:val="Page Numbers (Bottom of Page)"/>
        <w:docPartUnique/>
      </w:docPartObj>
    </w:sdtPr>
    <w:sdtContent>
      <w:p w:rsidR="000E4A82" w:rsidRDefault="00E523BB">
        <w:pPr>
          <w:pStyle w:val="af"/>
          <w:jc w:val="center"/>
        </w:pPr>
        <w:r>
          <w:fldChar w:fldCharType="begin"/>
        </w:r>
        <w:r w:rsidR="000E4A82">
          <w:instrText>PAGE   \* MERGEFORMAT</w:instrText>
        </w:r>
        <w:r>
          <w:fldChar w:fldCharType="separate"/>
        </w:r>
        <w:r w:rsidR="001A5213">
          <w:rPr>
            <w:noProof/>
          </w:rPr>
          <w:t>2</w:t>
        </w:r>
        <w:r>
          <w:fldChar w:fldCharType="end"/>
        </w:r>
      </w:p>
    </w:sdtContent>
  </w:sdt>
  <w:p w:rsidR="000E4A82" w:rsidRDefault="000E4A8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82" w:rsidRDefault="000E4A82" w:rsidP="000634E4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0E4A82" w:rsidRDefault="000E4A82" w:rsidP="000634E4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0E4A82" w:rsidRDefault="000E4A82" w:rsidP="000634E4">
    <w:pPr>
      <w:pStyle w:val="af"/>
      <w:tabs>
        <w:tab w:val="left" w:pos="4189"/>
      </w:tabs>
      <w:jc w:val="center"/>
      <w:rPr>
        <w:b/>
        <w:bCs/>
      </w:rPr>
    </w:pPr>
  </w:p>
  <w:p w:rsidR="000E4A82" w:rsidRDefault="000E4A82" w:rsidP="000634E4">
    <w:pPr>
      <w:pStyle w:val="af"/>
      <w:jc w:val="center"/>
    </w:pPr>
    <w:r>
      <w:rPr>
        <w:b/>
        <w:bCs/>
      </w:rPr>
      <w:t xml:space="preserve">Химки </w:t>
    </w:r>
    <w:r w:rsidR="00A21CC0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0E" w:rsidRDefault="00BA500E" w:rsidP="0064510C">
      <w:pPr>
        <w:spacing w:after="0" w:line="240" w:lineRule="auto"/>
      </w:pPr>
      <w:r>
        <w:separator/>
      </w:r>
    </w:p>
  </w:footnote>
  <w:footnote w:type="continuationSeparator" w:id="1">
    <w:p w:rsidR="00BA500E" w:rsidRDefault="00BA500E" w:rsidP="0064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C6" w:rsidRDefault="00A237C6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C6" w:rsidRDefault="00A237C6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C6" w:rsidRDefault="00A237C6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5B5F"/>
    <w:multiLevelType w:val="hybridMultilevel"/>
    <w:tmpl w:val="1D328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6F5224"/>
    <w:multiLevelType w:val="hybridMultilevel"/>
    <w:tmpl w:val="432A1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A563C1"/>
    <w:multiLevelType w:val="hybridMultilevel"/>
    <w:tmpl w:val="92703BEE"/>
    <w:lvl w:ilvl="0" w:tplc="DA5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D56BAD"/>
    <w:multiLevelType w:val="hybridMultilevel"/>
    <w:tmpl w:val="ECAC2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F08D2"/>
    <w:multiLevelType w:val="hybridMultilevel"/>
    <w:tmpl w:val="3208DB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362058"/>
    <w:multiLevelType w:val="hybridMultilevel"/>
    <w:tmpl w:val="4BDEE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5D452E"/>
    <w:multiLevelType w:val="hybridMultilevel"/>
    <w:tmpl w:val="5C8E1C50"/>
    <w:lvl w:ilvl="0" w:tplc="BC12A9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276DB0"/>
    <w:multiLevelType w:val="hybridMultilevel"/>
    <w:tmpl w:val="91304E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E857DD"/>
    <w:multiLevelType w:val="hybridMultilevel"/>
    <w:tmpl w:val="0BC836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F2301"/>
    <w:multiLevelType w:val="hybridMultilevel"/>
    <w:tmpl w:val="11E4BA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FB69AE"/>
    <w:multiLevelType w:val="hybridMultilevel"/>
    <w:tmpl w:val="ECAC2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B14340"/>
    <w:multiLevelType w:val="hybridMultilevel"/>
    <w:tmpl w:val="FEE2D2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2C96450D"/>
    <w:multiLevelType w:val="hybridMultilevel"/>
    <w:tmpl w:val="793A110E"/>
    <w:lvl w:ilvl="0" w:tplc="96FCE5B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196D1F"/>
    <w:multiLevelType w:val="hybridMultilevel"/>
    <w:tmpl w:val="4BDEE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8761B6"/>
    <w:multiLevelType w:val="hybridMultilevel"/>
    <w:tmpl w:val="93C69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B54306"/>
    <w:multiLevelType w:val="hybridMultilevel"/>
    <w:tmpl w:val="1D328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040062"/>
    <w:multiLevelType w:val="hybridMultilevel"/>
    <w:tmpl w:val="A0AC52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B42377"/>
    <w:multiLevelType w:val="multilevel"/>
    <w:tmpl w:val="38CA12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1">
    <w:nsid w:val="3DB21039"/>
    <w:multiLevelType w:val="hybridMultilevel"/>
    <w:tmpl w:val="1CFE85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72488"/>
    <w:multiLevelType w:val="hybridMultilevel"/>
    <w:tmpl w:val="4BDEE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C8530D"/>
    <w:multiLevelType w:val="hybridMultilevel"/>
    <w:tmpl w:val="11E4BA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A64272B"/>
    <w:multiLevelType w:val="hybridMultilevel"/>
    <w:tmpl w:val="969A00A2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>
    <w:nsid w:val="4ACB0515"/>
    <w:multiLevelType w:val="hybridMultilevel"/>
    <w:tmpl w:val="432A1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4E45F6"/>
    <w:multiLevelType w:val="hybridMultilevel"/>
    <w:tmpl w:val="450C4AD8"/>
    <w:lvl w:ilvl="0" w:tplc="04BC0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1506DE"/>
    <w:multiLevelType w:val="hybridMultilevel"/>
    <w:tmpl w:val="3C447F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A157C3"/>
    <w:multiLevelType w:val="multilevel"/>
    <w:tmpl w:val="A01A7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6EC7412"/>
    <w:multiLevelType w:val="hybridMultilevel"/>
    <w:tmpl w:val="4ED48E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7994CD5"/>
    <w:multiLevelType w:val="hybridMultilevel"/>
    <w:tmpl w:val="432A1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5E2B3D"/>
    <w:multiLevelType w:val="hybridMultilevel"/>
    <w:tmpl w:val="3208DB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682138"/>
    <w:multiLevelType w:val="hybridMultilevel"/>
    <w:tmpl w:val="129A00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CAC01B1"/>
    <w:multiLevelType w:val="hybridMultilevel"/>
    <w:tmpl w:val="92703BEE"/>
    <w:lvl w:ilvl="0" w:tplc="DA5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0E86441"/>
    <w:multiLevelType w:val="hybridMultilevel"/>
    <w:tmpl w:val="D1A07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4F48F5"/>
    <w:multiLevelType w:val="hybridMultilevel"/>
    <w:tmpl w:val="6FCC70F0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F3C8B"/>
    <w:multiLevelType w:val="hybridMultilevel"/>
    <w:tmpl w:val="92703BEE"/>
    <w:lvl w:ilvl="0" w:tplc="DA5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BDF27C8"/>
    <w:multiLevelType w:val="hybridMultilevel"/>
    <w:tmpl w:val="2E0284E0"/>
    <w:lvl w:ilvl="0" w:tplc="D0FCE42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6C36132A"/>
    <w:multiLevelType w:val="hybridMultilevel"/>
    <w:tmpl w:val="7B0A9D06"/>
    <w:lvl w:ilvl="0" w:tplc="973AF2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61703"/>
    <w:multiLevelType w:val="multilevel"/>
    <w:tmpl w:val="CED8D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>
      <w:start w:val="2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98A72DA"/>
    <w:multiLevelType w:val="hybridMultilevel"/>
    <w:tmpl w:val="DC183E98"/>
    <w:lvl w:ilvl="0" w:tplc="A0D8F7A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9"/>
  </w:num>
  <w:num w:numId="3">
    <w:abstractNumId w:val="22"/>
  </w:num>
  <w:num w:numId="4">
    <w:abstractNumId w:val="38"/>
  </w:num>
  <w:num w:numId="5">
    <w:abstractNumId w:val="37"/>
  </w:num>
  <w:num w:numId="6">
    <w:abstractNumId w:val="18"/>
  </w:num>
  <w:num w:numId="7">
    <w:abstractNumId w:val="11"/>
  </w:num>
  <w:num w:numId="8">
    <w:abstractNumId w:val="30"/>
  </w:num>
  <w:num w:numId="9">
    <w:abstractNumId w:val="27"/>
  </w:num>
  <w:num w:numId="10">
    <w:abstractNumId w:val="20"/>
  </w:num>
  <w:num w:numId="11">
    <w:abstractNumId w:val="35"/>
  </w:num>
  <w:num w:numId="12">
    <w:abstractNumId w:val="14"/>
  </w:num>
  <w:num w:numId="13">
    <w:abstractNumId w:val="40"/>
  </w:num>
  <w:num w:numId="14">
    <w:abstractNumId w:val="41"/>
  </w:num>
  <w:num w:numId="15">
    <w:abstractNumId w:val="42"/>
  </w:num>
  <w:num w:numId="16">
    <w:abstractNumId w:val="2"/>
  </w:num>
  <w:num w:numId="17">
    <w:abstractNumId w:val="39"/>
  </w:num>
  <w:num w:numId="18">
    <w:abstractNumId w:val="43"/>
  </w:num>
  <w:num w:numId="19">
    <w:abstractNumId w:val="12"/>
  </w:num>
  <w:num w:numId="20">
    <w:abstractNumId w:val="25"/>
  </w:num>
  <w:num w:numId="21">
    <w:abstractNumId w:val="34"/>
  </w:num>
  <w:num w:numId="22">
    <w:abstractNumId w:val="36"/>
  </w:num>
  <w:num w:numId="23">
    <w:abstractNumId w:val="28"/>
  </w:num>
  <w:num w:numId="24">
    <w:abstractNumId w:val="21"/>
  </w:num>
  <w:num w:numId="25">
    <w:abstractNumId w:val="31"/>
  </w:num>
  <w:num w:numId="26">
    <w:abstractNumId w:val="7"/>
  </w:num>
  <w:num w:numId="27">
    <w:abstractNumId w:val="19"/>
  </w:num>
  <w:num w:numId="28">
    <w:abstractNumId w:val="16"/>
  </w:num>
  <w:num w:numId="29">
    <w:abstractNumId w:val="4"/>
  </w:num>
  <w:num w:numId="30">
    <w:abstractNumId w:val="8"/>
  </w:num>
  <w:num w:numId="31">
    <w:abstractNumId w:val="9"/>
  </w:num>
  <w:num w:numId="32">
    <w:abstractNumId w:val="24"/>
  </w:num>
  <w:num w:numId="33">
    <w:abstractNumId w:val="0"/>
  </w:num>
  <w:num w:numId="34">
    <w:abstractNumId w:val="17"/>
  </w:num>
  <w:num w:numId="35">
    <w:abstractNumId w:val="26"/>
  </w:num>
  <w:num w:numId="36">
    <w:abstractNumId w:val="32"/>
  </w:num>
  <w:num w:numId="37">
    <w:abstractNumId w:val="6"/>
  </w:num>
  <w:num w:numId="38">
    <w:abstractNumId w:val="1"/>
  </w:num>
  <w:num w:numId="39">
    <w:abstractNumId w:val="3"/>
  </w:num>
  <w:num w:numId="40">
    <w:abstractNumId w:val="10"/>
  </w:num>
  <w:num w:numId="41">
    <w:abstractNumId w:val="33"/>
  </w:num>
  <w:num w:numId="42">
    <w:abstractNumId w:val="23"/>
  </w:num>
  <w:num w:numId="43">
    <w:abstractNumId w:val="15"/>
  </w:num>
  <w:num w:numId="44">
    <w:abstractNumId w:val="5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8JX82Yq3qyo5DlPwYVCqVEkFl1E=" w:salt="uXIloTCeuJgcBTP5EDNnvA=="/>
  <w:defaultTabStop w:val="709"/>
  <w:characterSpacingControl w:val="doNotCompress"/>
  <w:savePreviewPicture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A62D47"/>
    <w:rsid w:val="00013E46"/>
    <w:rsid w:val="00015DEB"/>
    <w:rsid w:val="00027287"/>
    <w:rsid w:val="00032F49"/>
    <w:rsid w:val="00035443"/>
    <w:rsid w:val="000368B3"/>
    <w:rsid w:val="00041271"/>
    <w:rsid w:val="00041583"/>
    <w:rsid w:val="00051ACC"/>
    <w:rsid w:val="000611F3"/>
    <w:rsid w:val="00062A3E"/>
    <w:rsid w:val="000634E4"/>
    <w:rsid w:val="00063EAA"/>
    <w:rsid w:val="00071A94"/>
    <w:rsid w:val="00085DBF"/>
    <w:rsid w:val="00091B4A"/>
    <w:rsid w:val="000A183C"/>
    <w:rsid w:val="000A675D"/>
    <w:rsid w:val="000B1181"/>
    <w:rsid w:val="000B4DB4"/>
    <w:rsid w:val="000D79E9"/>
    <w:rsid w:val="000E1D6D"/>
    <w:rsid w:val="000E4A82"/>
    <w:rsid w:val="000E5CA5"/>
    <w:rsid w:val="000F42A9"/>
    <w:rsid w:val="00100ADC"/>
    <w:rsid w:val="0010644A"/>
    <w:rsid w:val="00107C5E"/>
    <w:rsid w:val="0012190D"/>
    <w:rsid w:val="00131C57"/>
    <w:rsid w:val="001376D0"/>
    <w:rsid w:val="00144732"/>
    <w:rsid w:val="001469F4"/>
    <w:rsid w:val="0015184C"/>
    <w:rsid w:val="001717DA"/>
    <w:rsid w:val="00187706"/>
    <w:rsid w:val="00193CBF"/>
    <w:rsid w:val="001A5213"/>
    <w:rsid w:val="001A5F99"/>
    <w:rsid w:val="001B6A12"/>
    <w:rsid w:val="001C64F9"/>
    <w:rsid w:val="001D0B64"/>
    <w:rsid w:val="001D3208"/>
    <w:rsid w:val="001D78C5"/>
    <w:rsid w:val="001E2451"/>
    <w:rsid w:val="001E4696"/>
    <w:rsid w:val="001E60D8"/>
    <w:rsid w:val="001E7505"/>
    <w:rsid w:val="001F7645"/>
    <w:rsid w:val="00217546"/>
    <w:rsid w:val="00221E6D"/>
    <w:rsid w:val="00225455"/>
    <w:rsid w:val="00233DAD"/>
    <w:rsid w:val="002413EC"/>
    <w:rsid w:val="002425D6"/>
    <w:rsid w:val="002634FF"/>
    <w:rsid w:val="00266E5F"/>
    <w:rsid w:val="002705D4"/>
    <w:rsid w:val="002938B0"/>
    <w:rsid w:val="0029403E"/>
    <w:rsid w:val="00295362"/>
    <w:rsid w:val="002A0DD6"/>
    <w:rsid w:val="002A195A"/>
    <w:rsid w:val="002B1909"/>
    <w:rsid w:val="002B2A65"/>
    <w:rsid w:val="002B4DE7"/>
    <w:rsid w:val="002C0AFA"/>
    <w:rsid w:val="002C2CAF"/>
    <w:rsid w:val="002D1CF8"/>
    <w:rsid w:val="002D5B31"/>
    <w:rsid w:val="002D72A2"/>
    <w:rsid w:val="002D7594"/>
    <w:rsid w:val="002E553B"/>
    <w:rsid w:val="002E5DCB"/>
    <w:rsid w:val="002E7732"/>
    <w:rsid w:val="002F286B"/>
    <w:rsid w:val="002F4ED1"/>
    <w:rsid w:val="00310646"/>
    <w:rsid w:val="00312754"/>
    <w:rsid w:val="00313C8C"/>
    <w:rsid w:val="00316234"/>
    <w:rsid w:val="00331F18"/>
    <w:rsid w:val="003370DE"/>
    <w:rsid w:val="003503F6"/>
    <w:rsid w:val="00352CA4"/>
    <w:rsid w:val="00357663"/>
    <w:rsid w:val="003627B2"/>
    <w:rsid w:val="00362E99"/>
    <w:rsid w:val="00364199"/>
    <w:rsid w:val="00364BAE"/>
    <w:rsid w:val="003834BB"/>
    <w:rsid w:val="00383D7E"/>
    <w:rsid w:val="00393A41"/>
    <w:rsid w:val="00393E5E"/>
    <w:rsid w:val="003961D0"/>
    <w:rsid w:val="003A2544"/>
    <w:rsid w:val="003C1684"/>
    <w:rsid w:val="003D2F90"/>
    <w:rsid w:val="003D4BC3"/>
    <w:rsid w:val="003D606A"/>
    <w:rsid w:val="003E0179"/>
    <w:rsid w:val="003E236C"/>
    <w:rsid w:val="003E4225"/>
    <w:rsid w:val="003E4243"/>
    <w:rsid w:val="003E7B67"/>
    <w:rsid w:val="003F66E4"/>
    <w:rsid w:val="0041697A"/>
    <w:rsid w:val="00424DA8"/>
    <w:rsid w:val="00424E65"/>
    <w:rsid w:val="00426E0B"/>
    <w:rsid w:val="00434574"/>
    <w:rsid w:val="0044408A"/>
    <w:rsid w:val="00447A20"/>
    <w:rsid w:val="00455BF2"/>
    <w:rsid w:val="00456716"/>
    <w:rsid w:val="00461E31"/>
    <w:rsid w:val="00474328"/>
    <w:rsid w:val="00477957"/>
    <w:rsid w:val="00481F9B"/>
    <w:rsid w:val="00483569"/>
    <w:rsid w:val="004870C5"/>
    <w:rsid w:val="00492D52"/>
    <w:rsid w:val="00495D83"/>
    <w:rsid w:val="004A64FF"/>
    <w:rsid w:val="004A7E19"/>
    <w:rsid w:val="004B1948"/>
    <w:rsid w:val="004B5897"/>
    <w:rsid w:val="004C1CC7"/>
    <w:rsid w:val="004C6C80"/>
    <w:rsid w:val="004D4DEB"/>
    <w:rsid w:val="004D5352"/>
    <w:rsid w:val="004D5C8B"/>
    <w:rsid w:val="004F7B91"/>
    <w:rsid w:val="0050321D"/>
    <w:rsid w:val="0051076D"/>
    <w:rsid w:val="00520C57"/>
    <w:rsid w:val="00523E81"/>
    <w:rsid w:val="00525ABC"/>
    <w:rsid w:val="00526084"/>
    <w:rsid w:val="00533BA2"/>
    <w:rsid w:val="00537624"/>
    <w:rsid w:val="00542A40"/>
    <w:rsid w:val="00545334"/>
    <w:rsid w:val="00550B92"/>
    <w:rsid w:val="00550D2B"/>
    <w:rsid w:val="00551491"/>
    <w:rsid w:val="00554A94"/>
    <w:rsid w:val="00576C11"/>
    <w:rsid w:val="00581E8C"/>
    <w:rsid w:val="00592B8D"/>
    <w:rsid w:val="005A024C"/>
    <w:rsid w:val="005B7CA6"/>
    <w:rsid w:val="005C3FFC"/>
    <w:rsid w:val="005C4265"/>
    <w:rsid w:val="005D46C7"/>
    <w:rsid w:val="005D64E8"/>
    <w:rsid w:val="005E33B2"/>
    <w:rsid w:val="005F3C9B"/>
    <w:rsid w:val="005F7FB1"/>
    <w:rsid w:val="00604FC8"/>
    <w:rsid w:val="00607C6A"/>
    <w:rsid w:val="006321CF"/>
    <w:rsid w:val="0063386E"/>
    <w:rsid w:val="00634712"/>
    <w:rsid w:val="00640C7F"/>
    <w:rsid w:val="00641418"/>
    <w:rsid w:val="00643016"/>
    <w:rsid w:val="0064510C"/>
    <w:rsid w:val="006554FD"/>
    <w:rsid w:val="006665F7"/>
    <w:rsid w:val="00670798"/>
    <w:rsid w:val="006710DB"/>
    <w:rsid w:val="0067369D"/>
    <w:rsid w:val="006817AB"/>
    <w:rsid w:val="00691D6A"/>
    <w:rsid w:val="006A0D82"/>
    <w:rsid w:val="006B2EA5"/>
    <w:rsid w:val="006C01AB"/>
    <w:rsid w:val="006C1845"/>
    <w:rsid w:val="006C4BC7"/>
    <w:rsid w:val="006D510B"/>
    <w:rsid w:val="006E2C27"/>
    <w:rsid w:val="006E44E9"/>
    <w:rsid w:val="006F514E"/>
    <w:rsid w:val="006F5600"/>
    <w:rsid w:val="00700FAD"/>
    <w:rsid w:val="00705AEA"/>
    <w:rsid w:val="007065FA"/>
    <w:rsid w:val="00721FA7"/>
    <w:rsid w:val="00722069"/>
    <w:rsid w:val="00722C2A"/>
    <w:rsid w:val="0073194D"/>
    <w:rsid w:val="007329F1"/>
    <w:rsid w:val="007337C3"/>
    <w:rsid w:val="00742B2D"/>
    <w:rsid w:val="00753014"/>
    <w:rsid w:val="00755612"/>
    <w:rsid w:val="00762CDB"/>
    <w:rsid w:val="00763E64"/>
    <w:rsid w:val="0076404F"/>
    <w:rsid w:val="00767AB6"/>
    <w:rsid w:val="0077512E"/>
    <w:rsid w:val="00780874"/>
    <w:rsid w:val="007912EB"/>
    <w:rsid w:val="00793077"/>
    <w:rsid w:val="00796352"/>
    <w:rsid w:val="007A7573"/>
    <w:rsid w:val="007D73A8"/>
    <w:rsid w:val="007E2297"/>
    <w:rsid w:val="007E2FD2"/>
    <w:rsid w:val="007E4EDF"/>
    <w:rsid w:val="007E5087"/>
    <w:rsid w:val="007F0ABF"/>
    <w:rsid w:val="007F1F8F"/>
    <w:rsid w:val="007F6AA9"/>
    <w:rsid w:val="00805202"/>
    <w:rsid w:val="00806E53"/>
    <w:rsid w:val="0082403E"/>
    <w:rsid w:val="00835B75"/>
    <w:rsid w:val="008366A3"/>
    <w:rsid w:val="00840330"/>
    <w:rsid w:val="00854743"/>
    <w:rsid w:val="00861065"/>
    <w:rsid w:val="00862998"/>
    <w:rsid w:val="0088687A"/>
    <w:rsid w:val="00892B80"/>
    <w:rsid w:val="00895B5C"/>
    <w:rsid w:val="00895EA4"/>
    <w:rsid w:val="008977A9"/>
    <w:rsid w:val="008B3480"/>
    <w:rsid w:val="008C5F11"/>
    <w:rsid w:val="008D132E"/>
    <w:rsid w:val="008D2801"/>
    <w:rsid w:val="008D3DD9"/>
    <w:rsid w:val="008E43A1"/>
    <w:rsid w:val="008F0B85"/>
    <w:rsid w:val="008F43CF"/>
    <w:rsid w:val="008F5E7A"/>
    <w:rsid w:val="00913985"/>
    <w:rsid w:val="00955D1A"/>
    <w:rsid w:val="00956664"/>
    <w:rsid w:val="00957BE5"/>
    <w:rsid w:val="00963E73"/>
    <w:rsid w:val="0097214F"/>
    <w:rsid w:val="00974340"/>
    <w:rsid w:val="00977FDF"/>
    <w:rsid w:val="00980FF8"/>
    <w:rsid w:val="009828DB"/>
    <w:rsid w:val="00993725"/>
    <w:rsid w:val="009A23E4"/>
    <w:rsid w:val="009A413C"/>
    <w:rsid w:val="009A59B1"/>
    <w:rsid w:val="009A5B6C"/>
    <w:rsid w:val="009B28E5"/>
    <w:rsid w:val="009B3B5C"/>
    <w:rsid w:val="009E5D67"/>
    <w:rsid w:val="009F1398"/>
    <w:rsid w:val="00A01AFF"/>
    <w:rsid w:val="00A11E30"/>
    <w:rsid w:val="00A2102D"/>
    <w:rsid w:val="00A21CC0"/>
    <w:rsid w:val="00A237C6"/>
    <w:rsid w:val="00A269AA"/>
    <w:rsid w:val="00A350F7"/>
    <w:rsid w:val="00A551DD"/>
    <w:rsid w:val="00A55B41"/>
    <w:rsid w:val="00A612EA"/>
    <w:rsid w:val="00A614CE"/>
    <w:rsid w:val="00A62BEA"/>
    <w:rsid w:val="00A62D47"/>
    <w:rsid w:val="00A669B9"/>
    <w:rsid w:val="00A676A3"/>
    <w:rsid w:val="00A70315"/>
    <w:rsid w:val="00A7082D"/>
    <w:rsid w:val="00A74639"/>
    <w:rsid w:val="00A86C0E"/>
    <w:rsid w:val="00AB100E"/>
    <w:rsid w:val="00AB4746"/>
    <w:rsid w:val="00AD6EDA"/>
    <w:rsid w:val="00AE0E1B"/>
    <w:rsid w:val="00AE1ECD"/>
    <w:rsid w:val="00AE647F"/>
    <w:rsid w:val="00AF150C"/>
    <w:rsid w:val="00B069E1"/>
    <w:rsid w:val="00B13DC9"/>
    <w:rsid w:val="00B16B91"/>
    <w:rsid w:val="00B30D44"/>
    <w:rsid w:val="00B32EFA"/>
    <w:rsid w:val="00B36993"/>
    <w:rsid w:val="00B408FA"/>
    <w:rsid w:val="00B4199A"/>
    <w:rsid w:val="00B41D5C"/>
    <w:rsid w:val="00B43F6B"/>
    <w:rsid w:val="00B47D22"/>
    <w:rsid w:val="00B5245E"/>
    <w:rsid w:val="00B5556C"/>
    <w:rsid w:val="00B616CE"/>
    <w:rsid w:val="00B62E9E"/>
    <w:rsid w:val="00B7471F"/>
    <w:rsid w:val="00B81ACE"/>
    <w:rsid w:val="00B83ED6"/>
    <w:rsid w:val="00B94CA2"/>
    <w:rsid w:val="00BA0467"/>
    <w:rsid w:val="00BA500E"/>
    <w:rsid w:val="00BB1683"/>
    <w:rsid w:val="00BB209C"/>
    <w:rsid w:val="00BC092E"/>
    <w:rsid w:val="00BC131A"/>
    <w:rsid w:val="00BC347E"/>
    <w:rsid w:val="00BC5287"/>
    <w:rsid w:val="00BD642E"/>
    <w:rsid w:val="00BD656E"/>
    <w:rsid w:val="00BE02FF"/>
    <w:rsid w:val="00C154B4"/>
    <w:rsid w:val="00C26547"/>
    <w:rsid w:val="00C30A9F"/>
    <w:rsid w:val="00C34746"/>
    <w:rsid w:val="00C34C27"/>
    <w:rsid w:val="00C37F25"/>
    <w:rsid w:val="00C41CBB"/>
    <w:rsid w:val="00C42999"/>
    <w:rsid w:val="00C4382C"/>
    <w:rsid w:val="00C50FF7"/>
    <w:rsid w:val="00C6033D"/>
    <w:rsid w:val="00C6680C"/>
    <w:rsid w:val="00C66DF8"/>
    <w:rsid w:val="00C67227"/>
    <w:rsid w:val="00C67462"/>
    <w:rsid w:val="00C7737F"/>
    <w:rsid w:val="00C83D1C"/>
    <w:rsid w:val="00C847B3"/>
    <w:rsid w:val="00C8759E"/>
    <w:rsid w:val="00C93412"/>
    <w:rsid w:val="00C9644F"/>
    <w:rsid w:val="00C96E7D"/>
    <w:rsid w:val="00C975E9"/>
    <w:rsid w:val="00CA5D44"/>
    <w:rsid w:val="00CD07FC"/>
    <w:rsid w:val="00CD3505"/>
    <w:rsid w:val="00CD634E"/>
    <w:rsid w:val="00CD6B32"/>
    <w:rsid w:val="00CF046B"/>
    <w:rsid w:val="00CF2643"/>
    <w:rsid w:val="00CF52F0"/>
    <w:rsid w:val="00D1243B"/>
    <w:rsid w:val="00D154AE"/>
    <w:rsid w:val="00D17BAB"/>
    <w:rsid w:val="00D322E0"/>
    <w:rsid w:val="00D337AE"/>
    <w:rsid w:val="00D37122"/>
    <w:rsid w:val="00D41040"/>
    <w:rsid w:val="00D42C21"/>
    <w:rsid w:val="00D465E9"/>
    <w:rsid w:val="00D55070"/>
    <w:rsid w:val="00D62408"/>
    <w:rsid w:val="00D62E61"/>
    <w:rsid w:val="00D7433A"/>
    <w:rsid w:val="00D8269E"/>
    <w:rsid w:val="00D838A0"/>
    <w:rsid w:val="00D907BC"/>
    <w:rsid w:val="00D91F46"/>
    <w:rsid w:val="00DA4208"/>
    <w:rsid w:val="00DB068C"/>
    <w:rsid w:val="00DB2D7F"/>
    <w:rsid w:val="00DB4FD2"/>
    <w:rsid w:val="00DB7304"/>
    <w:rsid w:val="00DC1D63"/>
    <w:rsid w:val="00DD11D3"/>
    <w:rsid w:val="00DD3C47"/>
    <w:rsid w:val="00DD5278"/>
    <w:rsid w:val="00DE27B9"/>
    <w:rsid w:val="00DE28D1"/>
    <w:rsid w:val="00DE6E42"/>
    <w:rsid w:val="00DF19E4"/>
    <w:rsid w:val="00E05329"/>
    <w:rsid w:val="00E149BB"/>
    <w:rsid w:val="00E22835"/>
    <w:rsid w:val="00E32383"/>
    <w:rsid w:val="00E35E60"/>
    <w:rsid w:val="00E4196C"/>
    <w:rsid w:val="00E43E80"/>
    <w:rsid w:val="00E44FEA"/>
    <w:rsid w:val="00E467E1"/>
    <w:rsid w:val="00E5028A"/>
    <w:rsid w:val="00E523BB"/>
    <w:rsid w:val="00E52559"/>
    <w:rsid w:val="00E57755"/>
    <w:rsid w:val="00E702D2"/>
    <w:rsid w:val="00E75348"/>
    <w:rsid w:val="00E846F3"/>
    <w:rsid w:val="00E925F4"/>
    <w:rsid w:val="00E92775"/>
    <w:rsid w:val="00E97B02"/>
    <w:rsid w:val="00EA1541"/>
    <w:rsid w:val="00EB1D5F"/>
    <w:rsid w:val="00EB5343"/>
    <w:rsid w:val="00EC7CAD"/>
    <w:rsid w:val="00ED619B"/>
    <w:rsid w:val="00EF78E0"/>
    <w:rsid w:val="00F04277"/>
    <w:rsid w:val="00F044F5"/>
    <w:rsid w:val="00F14F99"/>
    <w:rsid w:val="00F16CA2"/>
    <w:rsid w:val="00F16D4A"/>
    <w:rsid w:val="00F2143B"/>
    <w:rsid w:val="00F217B9"/>
    <w:rsid w:val="00F22943"/>
    <w:rsid w:val="00F37F3B"/>
    <w:rsid w:val="00F408BC"/>
    <w:rsid w:val="00F4453B"/>
    <w:rsid w:val="00F446B2"/>
    <w:rsid w:val="00F54F75"/>
    <w:rsid w:val="00F55357"/>
    <w:rsid w:val="00F5658D"/>
    <w:rsid w:val="00F57DD1"/>
    <w:rsid w:val="00F63002"/>
    <w:rsid w:val="00F63873"/>
    <w:rsid w:val="00F75453"/>
    <w:rsid w:val="00F76E1D"/>
    <w:rsid w:val="00F83117"/>
    <w:rsid w:val="00F854F6"/>
    <w:rsid w:val="00F96405"/>
    <w:rsid w:val="00FB3FDA"/>
    <w:rsid w:val="00FD34B3"/>
    <w:rsid w:val="00FD3B9D"/>
    <w:rsid w:val="00FD7B12"/>
    <w:rsid w:val="00FF0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2B80"/>
  </w:style>
  <w:style w:type="paragraph" w:styleId="1">
    <w:name w:val="heading 1"/>
    <w:basedOn w:val="a0"/>
    <w:next w:val="a0"/>
    <w:link w:val="10"/>
    <w:qFormat/>
    <w:rsid w:val="00A62D4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A62D4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A62D47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A62D47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A62D47"/>
    <w:pPr>
      <w:keepNext/>
      <w:shd w:val="clear" w:color="auto" w:fill="E0E0E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A62D47"/>
    <w:pPr>
      <w:keepNext/>
      <w:tabs>
        <w:tab w:val="left" w:pos="708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A62D4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592B8D"/>
    <w:pPr>
      <w:keepNext/>
      <w:keepLines/>
      <w:spacing w:before="40" w:after="0" w:line="240" w:lineRule="auto"/>
      <w:jc w:val="both"/>
      <w:outlineLvl w:val="7"/>
    </w:pPr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A62D47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2D4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A62D47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62D47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A62D4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A62D47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592B8D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A62D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62D47"/>
  </w:style>
  <w:style w:type="character" w:customStyle="1" w:styleId="WW8Num1z0">
    <w:name w:val="WW8Num1z0"/>
    <w:qFormat/>
    <w:rsid w:val="00A62D47"/>
    <w:rPr>
      <w:rFonts w:cs="Times New Roman"/>
    </w:rPr>
  </w:style>
  <w:style w:type="character" w:customStyle="1" w:styleId="WW8Num2z0">
    <w:name w:val="WW8Num2z0"/>
    <w:qFormat/>
    <w:rsid w:val="00A62D47"/>
    <w:rPr>
      <w:b/>
      <w:bCs/>
      <w:i/>
      <w:spacing w:val="-2"/>
    </w:rPr>
  </w:style>
  <w:style w:type="character" w:customStyle="1" w:styleId="WW8Num3z0">
    <w:name w:val="WW8Num3z0"/>
    <w:qFormat/>
    <w:rsid w:val="00A62D47"/>
    <w:rPr>
      <w:rFonts w:ascii="Symbol" w:hAnsi="Symbol" w:cs="Symbol"/>
      <w:sz w:val="20"/>
    </w:rPr>
  </w:style>
  <w:style w:type="character" w:customStyle="1" w:styleId="WW8Num3z1">
    <w:name w:val="WW8Num3z1"/>
    <w:qFormat/>
    <w:rsid w:val="00A62D47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A62D47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A62D47"/>
  </w:style>
  <w:style w:type="character" w:customStyle="1" w:styleId="WW8Num4z2">
    <w:name w:val="WW8Num4z2"/>
    <w:qFormat/>
    <w:rsid w:val="00A62D47"/>
  </w:style>
  <w:style w:type="character" w:customStyle="1" w:styleId="WW8Num4z3">
    <w:name w:val="WW8Num4z3"/>
    <w:qFormat/>
    <w:rsid w:val="00A62D47"/>
  </w:style>
  <w:style w:type="character" w:customStyle="1" w:styleId="WW8Num4z4">
    <w:name w:val="WW8Num4z4"/>
    <w:qFormat/>
    <w:rsid w:val="00A62D47"/>
  </w:style>
  <w:style w:type="character" w:customStyle="1" w:styleId="WW8Num4z5">
    <w:name w:val="WW8Num4z5"/>
    <w:qFormat/>
    <w:rsid w:val="00A62D47"/>
  </w:style>
  <w:style w:type="character" w:customStyle="1" w:styleId="WW8Num4z6">
    <w:name w:val="WW8Num4z6"/>
    <w:qFormat/>
    <w:rsid w:val="00A62D47"/>
  </w:style>
  <w:style w:type="character" w:customStyle="1" w:styleId="WW8Num4z7">
    <w:name w:val="WW8Num4z7"/>
    <w:qFormat/>
    <w:rsid w:val="00A62D47"/>
  </w:style>
  <w:style w:type="character" w:customStyle="1" w:styleId="WW8Num4z8">
    <w:name w:val="WW8Num4z8"/>
    <w:qFormat/>
    <w:rsid w:val="00A62D47"/>
  </w:style>
  <w:style w:type="character" w:customStyle="1" w:styleId="WW8Num5z0">
    <w:name w:val="WW8Num5z0"/>
    <w:qFormat/>
    <w:rsid w:val="00A62D47"/>
    <w:rPr>
      <w:rFonts w:ascii="Symbol" w:hAnsi="Symbol" w:cs="Symbol"/>
      <w:sz w:val="20"/>
    </w:rPr>
  </w:style>
  <w:style w:type="character" w:customStyle="1" w:styleId="WW8Num5z1">
    <w:name w:val="WW8Num5z1"/>
    <w:qFormat/>
    <w:rsid w:val="00A62D47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A62D47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A62D47"/>
    <w:rPr>
      <w:rFonts w:cs="Times New Roman"/>
      <w:sz w:val="28"/>
      <w:szCs w:val="28"/>
    </w:rPr>
  </w:style>
  <w:style w:type="character" w:customStyle="1" w:styleId="WW8Num6z1">
    <w:name w:val="WW8Num6z1"/>
    <w:qFormat/>
    <w:rsid w:val="00A62D47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A62D47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A62D47"/>
    <w:rPr>
      <w:b/>
      <w:bCs/>
      <w:i/>
      <w:iCs/>
    </w:rPr>
  </w:style>
  <w:style w:type="character" w:customStyle="1" w:styleId="WW8Num7z1">
    <w:name w:val="WW8Num7z1"/>
    <w:qFormat/>
    <w:rsid w:val="00A62D47"/>
  </w:style>
  <w:style w:type="character" w:customStyle="1" w:styleId="WW8Num7z2">
    <w:name w:val="WW8Num7z2"/>
    <w:qFormat/>
    <w:rsid w:val="00A62D47"/>
  </w:style>
  <w:style w:type="character" w:customStyle="1" w:styleId="WW8Num7z3">
    <w:name w:val="WW8Num7z3"/>
    <w:qFormat/>
    <w:rsid w:val="00A62D47"/>
  </w:style>
  <w:style w:type="character" w:customStyle="1" w:styleId="WW8Num7z4">
    <w:name w:val="WW8Num7z4"/>
    <w:qFormat/>
    <w:rsid w:val="00A62D47"/>
  </w:style>
  <w:style w:type="character" w:customStyle="1" w:styleId="WW8Num7z5">
    <w:name w:val="WW8Num7z5"/>
    <w:qFormat/>
    <w:rsid w:val="00A62D47"/>
  </w:style>
  <w:style w:type="character" w:customStyle="1" w:styleId="WW8Num7z6">
    <w:name w:val="WW8Num7z6"/>
    <w:qFormat/>
    <w:rsid w:val="00A62D47"/>
  </w:style>
  <w:style w:type="character" w:customStyle="1" w:styleId="WW8Num7z7">
    <w:name w:val="WW8Num7z7"/>
    <w:qFormat/>
    <w:rsid w:val="00A62D47"/>
  </w:style>
  <w:style w:type="character" w:customStyle="1" w:styleId="WW8Num7z8">
    <w:name w:val="WW8Num7z8"/>
    <w:qFormat/>
    <w:rsid w:val="00A62D47"/>
  </w:style>
  <w:style w:type="character" w:customStyle="1" w:styleId="WW8Num8z0">
    <w:name w:val="WW8Num8z0"/>
    <w:qFormat/>
    <w:rsid w:val="00A62D47"/>
    <w:rPr>
      <w:rFonts w:ascii="Symbol" w:hAnsi="Symbol" w:cs="Symbol"/>
    </w:rPr>
  </w:style>
  <w:style w:type="character" w:customStyle="1" w:styleId="WW8Num8z1">
    <w:name w:val="WW8Num8z1"/>
    <w:qFormat/>
    <w:rsid w:val="00A62D47"/>
    <w:rPr>
      <w:rFonts w:ascii="Courier New" w:hAnsi="Courier New" w:cs="Courier New"/>
    </w:rPr>
  </w:style>
  <w:style w:type="character" w:customStyle="1" w:styleId="WW8Num8z2">
    <w:name w:val="WW8Num8z2"/>
    <w:qFormat/>
    <w:rsid w:val="00A62D47"/>
    <w:rPr>
      <w:rFonts w:ascii="Wingdings" w:hAnsi="Wingdings" w:cs="Wingdings"/>
    </w:rPr>
  </w:style>
  <w:style w:type="character" w:customStyle="1" w:styleId="WW8Num9z0">
    <w:name w:val="WW8Num9z0"/>
    <w:qFormat/>
    <w:rsid w:val="00A62D47"/>
    <w:rPr>
      <w:rFonts w:cs="Times New Roman"/>
    </w:rPr>
  </w:style>
  <w:style w:type="character" w:customStyle="1" w:styleId="WW8Num10z0">
    <w:name w:val="WW8Num10z0"/>
    <w:qFormat/>
    <w:rsid w:val="00A62D47"/>
    <w:rPr>
      <w:b/>
      <w:bCs/>
      <w:i/>
      <w:spacing w:val="-2"/>
    </w:rPr>
  </w:style>
  <w:style w:type="character" w:customStyle="1" w:styleId="WW8Num10z1">
    <w:name w:val="WW8Num10z1"/>
    <w:qFormat/>
    <w:rsid w:val="00A62D47"/>
  </w:style>
  <w:style w:type="character" w:customStyle="1" w:styleId="WW8Num10z2">
    <w:name w:val="WW8Num10z2"/>
    <w:qFormat/>
    <w:rsid w:val="00A62D47"/>
  </w:style>
  <w:style w:type="character" w:customStyle="1" w:styleId="WW8Num10z3">
    <w:name w:val="WW8Num10z3"/>
    <w:qFormat/>
    <w:rsid w:val="00A62D47"/>
  </w:style>
  <w:style w:type="character" w:customStyle="1" w:styleId="WW8Num10z4">
    <w:name w:val="WW8Num10z4"/>
    <w:qFormat/>
    <w:rsid w:val="00A62D47"/>
  </w:style>
  <w:style w:type="character" w:customStyle="1" w:styleId="WW8Num10z5">
    <w:name w:val="WW8Num10z5"/>
    <w:qFormat/>
    <w:rsid w:val="00A62D47"/>
  </w:style>
  <w:style w:type="character" w:customStyle="1" w:styleId="WW8Num10z6">
    <w:name w:val="WW8Num10z6"/>
    <w:qFormat/>
    <w:rsid w:val="00A62D47"/>
  </w:style>
  <w:style w:type="character" w:customStyle="1" w:styleId="WW8Num10z7">
    <w:name w:val="WW8Num10z7"/>
    <w:qFormat/>
    <w:rsid w:val="00A62D47"/>
  </w:style>
  <w:style w:type="character" w:customStyle="1" w:styleId="WW8Num10z8">
    <w:name w:val="WW8Num10z8"/>
    <w:qFormat/>
    <w:rsid w:val="00A62D47"/>
  </w:style>
  <w:style w:type="character" w:customStyle="1" w:styleId="WW8Num11z0">
    <w:name w:val="WW8Num11z0"/>
    <w:qFormat/>
    <w:rsid w:val="00A62D47"/>
    <w:rPr>
      <w:rFonts w:cs="Times New Roman"/>
    </w:rPr>
  </w:style>
  <w:style w:type="character" w:customStyle="1" w:styleId="WW8Num12z0">
    <w:name w:val="WW8Num12z0"/>
    <w:qFormat/>
    <w:rsid w:val="00A62D47"/>
    <w:rPr>
      <w:rFonts w:cs="Times New Roman"/>
    </w:rPr>
  </w:style>
  <w:style w:type="character" w:customStyle="1" w:styleId="WW8Num13z0">
    <w:name w:val="WW8Num13z0"/>
    <w:qFormat/>
    <w:rsid w:val="00A62D47"/>
    <w:rPr>
      <w:b/>
      <w:bCs/>
      <w:i/>
      <w:iCs/>
    </w:rPr>
  </w:style>
  <w:style w:type="character" w:customStyle="1" w:styleId="WW8Num13z1">
    <w:name w:val="WW8Num13z1"/>
    <w:qFormat/>
    <w:rsid w:val="00A62D47"/>
  </w:style>
  <w:style w:type="character" w:customStyle="1" w:styleId="WW8Num13z2">
    <w:name w:val="WW8Num13z2"/>
    <w:qFormat/>
    <w:rsid w:val="00A62D47"/>
  </w:style>
  <w:style w:type="character" w:customStyle="1" w:styleId="WW8Num13z3">
    <w:name w:val="WW8Num13z3"/>
    <w:qFormat/>
    <w:rsid w:val="00A62D47"/>
  </w:style>
  <w:style w:type="character" w:customStyle="1" w:styleId="WW8Num13z4">
    <w:name w:val="WW8Num13z4"/>
    <w:qFormat/>
    <w:rsid w:val="00A62D47"/>
  </w:style>
  <w:style w:type="character" w:customStyle="1" w:styleId="WW8Num13z5">
    <w:name w:val="WW8Num13z5"/>
    <w:qFormat/>
    <w:rsid w:val="00A62D47"/>
  </w:style>
  <w:style w:type="character" w:customStyle="1" w:styleId="WW8Num13z6">
    <w:name w:val="WW8Num13z6"/>
    <w:qFormat/>
    <w:rsid w:val="00A62D47"/>
  </w:style>
  <w:style w:type="character" w:customStyle="1" w:styleId="WW8Num13z7">
    <w:name w:val="WW8Num13z7"/>
    <w:qFormat/>
    <w:rsid w:val="00A62D47"/>
  </w:style>
  <w:style w:type="character" w:customStyle="1" w:styleId="WW8Num13z8">
    <w:name w:val="WW8Num13z8"/>
    <w:qFormat/>
    <w:rsid w:val="00A62D47"/>
  </w:style>
  <w:style w:type="character" w:customStyle="1" w:styleId="WW8Num14z0">
    <w:name w:val="WW8Num14z0"/>
    <w:qFormat/>
    <w:rsid w:val="00A62D47"/>
    <w:rPr>
      <w:rFonts w:ascii="Symbol" w:hAnsi="Symbol" w:cs="Symbol"/>
    </w:rPr>
  </w:style>
  <w:style w:type="character" w:customStyle="1" w:styleId="WW8Num14z1">
    <w:name w:val="WW8Num14z1"/>
    <w:qFormat/>
    <w:rsid w:val="00A62D47"/>
    <w:rPr>
      <w:rFonts w:ascii="Courier New" w:hAnsi="Courier New" w:cs="Courier New"/>
    </w:rPr>
  </w:style>
  <w:style w:type="character" w:customStyle="1" w:styleId="WW8Num14z2">
    <w:name w:val="WW8Num14z2"/>
    <w:qFormat/>
    <w:rsid w:val="00A62D47"/>
    <w:rPr>
      <w:rFonts w:ascii="Wingdings" w:hAnsi="Wingdings" w:cs="Wingdings"/>
    </w:rPr>
  </w:style>
  <w:style w:type="character" w:customStyle="1" w:styleId="WW8Num15z0">
    <w:name w:val="WW8Num15z0"/>
    <w:qFormat/>
    <w:rsid w:val="00A62D47"/>
    <w:rPr>
      <w:rFonts w:ascii="Symbol" w:hAnsi="Symbol" w:cs="Symbol"/>
    </w:rPr>
  </w:style>
  <w:style w:type="character" w:customStyle="1" w:styleId="WW8Num15z1">
    <w:name w:val="WW8Num15z1"/>
    <w:qFormat/>
    <w:rsid w:val="00A62D47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62D47"/>
    <w:rPr>
      <w:rFonts w:ascii="Wingdings" w:hAnsi="Wingdings" w:cs="Wingdings"/>
    </w:rPr>
  </w:style>
  <w:style w:type="character" w:customStyle="1" w:styleId="WW8Num15z4">
    <w:name w:val="WW8Num15z4"/>
    <w:qFormat/>
    <w:rsid w:val="00A62D47"/>
    <w:rPr>
      <w:rFonts w:ascii="Courier New" w:hAnsi="Courier New" w:cs="Courier New"/>
    </w:rPr>
  </w:style>
  <w:style w:type="character" w:customStyle="1" w:styleId="WW8Num16z0">
    <w:name w:val="WW8Num16z0"/>
    <w:qFormat/>
    <w:rsid w:val="00A62D47"/>
    <w:rPr>
      <w:caps w:val="0"/>
      <w:smallCaps w:val="0"/>
    </w:rPr>
  </w:style>
  <w:style w:type="character" w:customStyle="1" w:styleId="WW8Num17z0">
    <w:name w:val="WW8Num17z0"/>
    <w:qFormat/>
    <w:rsid w:val="00A62D47"/>
    <w:rPr>
      <w:rFonts w:ascii="Symbol" w:hAnsi="Symbol" w:cs="Symbol"/>
    </w:rPr>
  </w:style>
  <w:style w:type="character" w:customStyle="1" w:styleId="WW8Num17z2">
    <w:name w:val="WW8Num17z2"/>
    <w:qFormat/>
    <w:rsid w:val="00A62D47"/>
    <w:rPr>
      <w:rFonts w:ascii="Wingdings" w:hAnsi="Wingdings" w:cs="Wingdings"/>
    </w:rPr>
  </w:style>
  <w:style w:type="character" w:customStyle="1" w:styleId="WW8Num17z4">
    <w:name w:val="WW8Num17z4"/>
    <w:qFormat/>
    <w:rsid w:val="00A62D47"/>
    <w:rPr>
      <w:rFonts w:ascii="Courier New" w:hAnsi="Courier New" w:cs="Courier New"/>
    </w:rPr>
  </w:style>
  <w:style w:type="character" w:customStyle="1" w:styleId="WW8Num18z0">
    <w:name w:val="WW8Num18z0"/>
    <w:qFormat/>
    <w:rsid w:val="00A62D47"/>
    <w:rPr>
      <w:rFonts w:ascii="Symbol" w:hAnsi="Symbol" w:cs="Symbol"/>
    </w:rPr>
  </w:style>
  <w:style w:type="character" w:customStyle="1" w:styleId="WW8Num18z1">
    <w:name w:val="WW8Num18z1"/>
    <w:qFormat/>
    <w:rsid w:val="00A62D47"/>
    <w:rPr>
      <w:rFonts w:ascii="Courier New" w:hAnsi="Courier New" w:cs="Courier New"/>
    </w:rPr>
  </w:style>
  <w:style w:type="character" w:customStyle="1" w:styleId="WW8Num18z2">
    <w:name w:val="WW8Num18z2"/>
    <w:qFormat/>
    <w:rsid w:val="00A62D47"/>
    <w:rPr>
      <w:rFonts w:ascii="Wingdings" w:hAnsi="Wingdings" w:cs="Wingdings"/>
    </w:rPr>
  </w:style>
  <w:style w:type="character" w:customStyle="1" w:styleId="WW8Num19z0">
    <w:name w:val="WW8Num19z0"/>
    <w:qFormat/>
    <w:rsid w:val="00A62D47"/>
    <w:rPr>
      <w:b/>
      <w:i/>
    </w:rPr>
  </w:style>
  <w:style w:type="character" w:customStyle="1" w:styleId="WW8Num19z1">
    <w:name w:val="WW8Num19z1"/>
    <w:qFormat/>
    <w:rsid w:val="00A62D47"/>
  </w:style>
  <w:style w:type="character" w:customStyle="1" w:styleId="WW8Num19z2">
    <w:name w:val="WW8Num19z2"/>
    <w:qFormat/>
    <w:rsid w:val="00A62D47"/>
  </w:style>
  <w:style w:type="character" w:customStyle="1" w:styleId="WW8Num19z3">
    <w:name w:val="WW8Num19z3"/>
    <w:qFormat/>
    <w:rsid w:val="00A62D47"/>
  </w:style>
  <w:style w:type="character" w:customStyle="1" w:styleId="WW8Num19z4">
    <w:name w:val="WW8Num19z4"/>
    <w:qFormat/>
    <w:rsid w:val="00A62D47"/>
  </w:style>
  <w:style w:type="character" w:customStyle="1" w:styleId="WW8Num19z5">
    <w:name w:val="WW8Num19z5"/>
    <w:qFormat/>
    <w:rsid w:val="00A62D47"/>
  </w:style>
  <w:style w:type="character" w:customStyle="1" w:styleId="WW8Num19z6">
    <w:name w:val="WW8Num19z6"/>
    <w:qFormat/>
    <w:rsid w:val="00A62D47"/>
  </w:style>
  <w:style w:type="character" w:customStyle="1" w:styleId="WW8Num19z7">
    <w:name w:val="WW8Num19z7"/>
    <w:qFormat/>
    <w:rsid w:val="00A62D47"/>
  </w:style>
  <w:style w:type="character" w:customStyle="1" w:styleId="WW8Num19z8">
    <w:name w:val="WW8Num19z8"/>
    <w:qFormat/>
    <w:rsid w:val="00A62D47"/>
  </w:style>
  <w:style w:type="character" w:customStyle="1" w:styleId="WW8Num20z0">
    <w:name w:val="WW8Num20z0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A62D47"/>
  </w:style>
  <w:style w:type="character" w:customStyle="1" w:styleId="WW8Num20z2">
    <w:name w:val="WW8Num20z2"/>
    <w:qFormat/>
    <w:rsid w:val="00A62D47"/>
  </w:style>
  <w:style w:type="character" w:customStyle="1" w:styleId="WW8Num20z3">
    <w:name w:val="WW8Num20z3"/>
    <w:qFormat/>
    <w:rsid w:val="00A62D47"/>
  </w:style>
  <w:style w:type="character" w:customStyle="1" w:styleId="WW8Num20z4">
    <w:name w:val="WW8Num20z4"/>
    <w:qFormat/>
    <w:rsid w:val="00A62D47"/>
  </w:style>
  <w:style w:type="character" w:customStyle="1" w:styleId="WW8Num20z5">
    <w:name w:val="WW8Num20z5"/>
    <w:qFormat/>
    <w:rsid w:val="00A62D47"/>
  </w:style>
  <w:style w:type="character" w:customStyle="1" w:styleId="WW8Num20z6">
    <w:name w:val="WW8Num20z6"/>
    <w:qFormat/>
    <w:rsid w:val="00A62D47"/>
  </w:style>
  <w:style w:type="character" w:customStyle="1" w:styleId="WW8Num20z7">
    <w:name w:val="WW8Num20z7"/>
    <w:qFormat/>
    <w:rsid w:val="00A62D47"/>
  </w:style>
  <w:style w:type="character" w:customStyle="1" w:styleId="WW8Num20z8">
    <w:name w:val="WW8Num20z8"/>
    <w:qFormat/>
    <w:rsid w:val="00A62D47"/>
  </w:style>
  <w:style w:type="character" w:customStyle="1" w:styleId="WW8Num21z0">
    <w:name w:val="WW8Num21z0"/>
    <w:qFormat/>
    <w:rsid w:val="00A62D47"/>
    <w:rPr>
      <w:rFonts w:ascii="Symbol" w:hAnsi="Symbol" w:cs="Symbol"/>
    </w:rPr>
  </w:style>
  <w:style w:type="character" w:customStyle="1" w:styleId="WW8Num21z1">
    <w:name w:val="WW8Num21z1"/>
    <w:qFormat/>
    <w:rsid w:val="00A62D47"/>
    <w:rPr>
      <w:rFonts w:ascii="Courier New" w:hAnsi="Courier New" w:cs="Courier New"/>
    </w:rPr>
  </w:style>
  <w:style w:type="character" w:customStyle="1" w:styleId="WW8Num21z2">
    <w:name w:val="WW8Num21z2"/>
    <w:qFormat/>
    <w:rsid w:val="00A62D47"/>
    <w:rPr>
      <w:rFonts w:ascii="Wingdings" w:hAnsi="Wingdings" w:cs="Wingdings"/>
    </w:rPr>
  </w:style>
  <w:style w:type="character" w:customStyle="1" w:styleId="WW8Num22z0">
    <w:name w:val="WW8Num22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A62D47"/>
  </w:style>
  <w:style w:type="character" w:customStyle="1" w:styleId="WW8Num22z2">
    <w:name w:val="WW8Num22z2"/>
    <w:qFormat/>
    <w:rsid w:val="00A62D47"/>
  </w:style>
  <w:style w:type="character" w:customStyle="1" w:styleId="WW8Num22z3">
    <w:name w:val="WW8Num22z3"/>
    <w:qFormat/>
    <w:rsid w:val="00A62D47"/>
  </w:style>
  <w:style w:type="character" w:customStyle="1" w:styleId="WW8Num22z4">
    <w:name w:val="WW8Num22z4"/>
    <w:qFormat/>
    <w:rsid w:val="00A62D47"/>
  </w:style>
  <w:style w:type="character" w:customStyle="1" w:styleId="WW8Num22z5">
    <w:name w:val="WW8Num22z5"/>
    <w:qFormat/>
    <w:rsid w:val="00A62D47"/>
  </w:style>
  <w:style w:type="character" w:customStyle="1" w:styleId="WW8Num22z6">
    <w:name w:val="WW8Num22z6"/>
    <w:qFormat/>
    <w:rsid w:val="00A62D47"/>
  </w:style>
  <w:style w:type="character" w:customStyle="1" w:styleId="WW8Num22z7">
    <w:name w:val="WW8Num22z7"/>
    <w:qFormat/>
    <w:rsid w:val="00A62D47"/>
  </w:style>
  <w:style w:type="character" w:customStyle="1" w:styleId="WW8Num22z8">
    <w:name w:val="WW8Num22z8"/>
    <w:qFormat/>
    <w:rsid w:val="00A62D47"/>
  </w:style>
  <w:style w:type="character" w:customStyle="1" w:styleId="WW8Num23z0">
    <w:name w:val="WW8Num23z0"/>
    <w:qFormat/>
    <w:rsid w:val="00A62D47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A62D47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A62D47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A62D47"/>
  </w:style>
  <w:style w:type="character" w:customStyle="1" w:styleId="WW8Num24z1">
    <w:name w:val="WW8Num24z1"/>
    <w:qFormat/>
    <w:rsid w:val="00A62D47"/>
  </w:style>
  <w:style w:type="character" w:customStyle="1" w:styleId="WW8Num24z2">
    <w:name w:val="WW8Num24z2"/>
    <w:qFormat/>
    <w:rsid w:val="00A62D47"/>
  </w:style>
  <w:style w:type="character" w:customStyle="1" w:styleId="WW8Num24z3">
    <w:name w:val="WW8Num24z3"/>
    <w:qFormat/>
    <w:rsid w:val="00A62D47"/>
  </w:style>
  <w:style w:type="character" w:customStyle="1" w:styleId="WW8Num24z4">
    <w:name w:val="WW8Num24z4"/>
    <w:qFormat/>
    <w:rsid w:val="00A62D47"/>
  </w:style>
  <w:style w:type="character" w:customStyle="1" w:styleId="WW8Num24z5">
    <w:name w:val="WW8Num24z5"/>
    <w:qFormat/>
    <w:rsid w:val="00A62D47"/>
  </w:style>
  <w:style w:type="character" w:customStyle="1" w:styleId="WW8Num24z6">
    <w:name w:val="WW8Num24z6"/>
    <w:qFormat/>
    <w:rsid w:val="00A62D47"/>
  </w:style>
  <w:style w:type="character" w:customStyle="1" w:styleId="WW8Num24z7">
    <w:name w:val="WW8Num24z7"/>
    <w:qFormat/>
    <w:rsid w:val="00A62D47"/>
  </w:style>
  <w:style w:type="character" w:customStyle="1" w:styleId="WW8Num24z8">
    <w:name w:val="WW8Num24z8"/>
    <w:qFormat/>
    <w:rsid w:val="00A62D47"/>
  </w:style>
  <w:style w:type="character" w:customStyle="1" w:styleId="WW8Num25z0">
    <w:name w:val="WW8Num25z0"/>
    <w:qFormat/>
    <w:rsid w:val="00A62D47"/>
    <w:rPr>
      <w:rFonts w:ascii="Symbol" w:hAnsi="Symbol" w:cs="Symbol"/>
      <w:sz w:val="20"/>
    </w:rPr>
  </w:style>
  <w:style w:type="character" w:customStyle="1" w:styleId="WW8Num25z1">
    <w:name w:val="WW8Num25z1"/>
    <w:qFormat/>
    <w:rsid w:val="00A62D47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A62D47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A62D47"/>
    <w:rPr>
      <w:b/>
    </w:rPr>
  </w:style>
  <w:style w:type="character" w:customStyle="1" w:styleId="WW8Num26z1">
    <w:name w:val="WW8Num26z1"/>
    <w:qFormat/>
    <w:rsid w:val="00A62D47"/>
    <w:rPr>
      <w:b/>
    </w:rPr>
  </w:style>
  <w:style w:type="character" w:customStyle="1" w:styleId="WW8Num27z0">
    <w:name w:val="WW8Num27z0"/>
    <w:qFormat/>
    <w:rsid w:val="00A62D47"/>
    <w:rPr>
      <w:rFonts w:cs="Times New Roman"/>
    </w:rPr>
  </w:style>
  <w:style w:type="character" w:customStyle="1" w:styleId="WW8Num28z0">
    <w:name w:val="WW8Num28z0"/>
    <w:qFormat/>
    <w:rsid w:val="00A62D47"/>
  </w:style>
  <w:style w:type="character" w:customStyle="1" w:styleId="WW8Num28z1">
    <w:name w:val="WW8Num28z1"/>
    <w:qFormat/>
    <w:rsid w:val="00A62D47"/>
  </w:style>
  <w:style w:type="character" w:customStyle="1" w:styleId="WW8Num28z2">
    <w:name w:val="WW8Num28z2"/>
    <w:qFormat/>
    <w:rsid w:val="00A62D47"/>
  </w:style>
  <w:style w:type="character" w:customStyle="1" w:styleId="WW8Num28z3">
    <w:name w:val="WW8Num28z3"/>
    <w:qFormat/>
    <w:rsid w:val="00A62D47"/>
  </w:style>
  <w:style w:type="character" w:customStyle="1" w:styleId="WW8Num28z4">
    <w:name w:val="WW8Num28z4"/>
    <w:qFormat/>
    <w:rsid w:val="00A62D47"/>
  </w:style>
  <w:style w:type="character" w:customStyle="1" w:styleId="WW8Num28z5">
    <w:name w:val="WW8Num28z5"/>
    <w:qFormat/>
    <w:rsid w:val="00A62D47"/>
  </w:style>
  <w:style w:type="character" w:customStyle="1" w:styleId="WW8Num28z6">
    <w:name w:val="WW8Num28z6"/>
    <w:qFormat/>
    <w:rsid w:val="00A62D47"/>
  </w:style>
  <w:style w:type="character" w:customStyle="1" w:styleId="WW8Num28z7">
    <w:name w:val="WW8Num28z7"/>
    <w:qFormat/>
    <w:rsid w:val="00A62D47"/>
  </w:style>
  <w:style w:type="character" w:customStyle="1" w:styleId="WW8Num28z8">
    <w:name w:val="WW8Num28z8"/>
    <w:qFormat/>
    <w:rsid w:val="00A62D47"/>
  </w:style>
  <w:style w:type="character" w:customStyle="1" w:styleId="WW8Num29z0">
    <w:name w:val="WW8Num29z0"/>
    <w:qFormat/>
    <w:rsid w:val="00A62D47"/>
    <w:rPr>
      <w:rFonts w:ascii="Symbol" w:hAnsi="Symbol" w:cs="Symbol"/>
    </w:rPr>
  </w:style>
  <w:style w:type="character" w:customStyle="1" w:styleId="WW8Num29z1">
    <w:name w:val="WW8Num29z1"/>
    <w:qFormat/>
    <w:rsid w:val="00A62D47"/>
    <w:rPr>
      <w:rFonts w:ascii="Courier New" w:hAnsi="Courier New" w:cs="Courier New"/>
    </w:rPr>
  </w:style>
  <w:style w:type="character" w:customStyle="1" w:styleId="WW8Num29z2">
    <w:name w:val="WW8Num29z2"/>
    <w:qFormat/>
    <w:rsid w:val="00A62D47"/>
    <w:rPr>
      <w:rFonts w:ascii="Wingdings" w:hAnsi="Wingdings" w:cs="Wingdings"/>
    </w:rPr>
  </w:style>
  <w:style w:type="character" w:customStyle="1" w:styleId="WW8Num30z0">
    <w:name w:val="WW8Num30z0"/>
    <w:qFormat/>
    <w:rsid w:val="00A62D47"/>
    <w:rPr>
      <w:rFonts w:ascii="Symbol" w:hAnsi="Symbol" w:cs="Symbol"/>
      <w:sz w:val="20"/>
    </w:rPr>
  </w:style>
  <w:style w:type="character" w:customStyle="1" w:styleId="WW8Num30z1">
    <w:name w:val="WW8Num30z1"/>
    <w:qFormat/>
    <w:rsid w:val="00A62D47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A62D47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A62D47"/>
    <w:rPr>
      <w:rFonts w:ascii="Symbol" w:hAnsi="Symbol" w:cs="Symbol"/>
    </w:rPr>
  </w:style>
  <w:style w:type="character" w:customStyle="1" w:styleId="WW8Num31z2">
    <w:name w:val="WW8Num31z2"/>
    <w:qFormat/>
    <w:rsid w:val="00A62D47"/>
    <w:rPr>
      <w:rFonts w:ascii="Wingdings" w:hAnsi="Wingdings" w:cs="Wingdings"/>
    </w:rPr>
  </w:style>
  <w:style w:type="character" w:customStyle="1" w:styleId="WW8Num31z4">
    <w:name w:val="WW8Num31z4"/>
    <w:qFormat/>
    <w:rsid w:val="00A62D47"/>
    <w:rPr>
      <w:rFonts w:ascii="Courier New" w:hAnsi="Courier New" w:cs="Courier New"/>
    </w:rPr>
  </w:style>
  <w:style w:type="character" w:styleId="a4">
    <w:name w:val="page number"/>
    <w:basedOn w:val="a1"/>
    <w:rsid w:val="00A62D47"/>
  </w:style>
  <w:style w:type="character" w:customStyle="1" w:styleId="a5">
    <w:name w:val="Текст выноски Знак"/>
    <w:qFormat/>
    <w:rsid w:val="00A62D4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21">
    <w:name w:val="Основной текст (2)_"/>
    <w:basedOn w:val="a1"/>
    <w:qFormat/>
    <w:rsid w:val="00A62D47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A62D47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A62D47"/>
    <w:rPr>
      <w:sz w:val="24"/>
      <w:szCs w:val="24"/>
    </w:rPr>
  </w:style>
  <w:style w:type="character" w:customStyle="1" w:styleId="41">
    <w:name w:val="Заголовок №4_"/>
    <w:basedOn w:val="a1"/>
    <w:qFormat/>
    <w:rsid w:val="00A62D4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A62D4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A62D47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A62D47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A62D47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A62D47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A62D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A62D47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A62D47"/>
  </w:style>
  <w:style w:type="paragraph" w:styleId="ab">
    <w:name w:val="caption"/>
    <w:basedOn w:val="a0"/>
    <w:qFormat/>
    <w:rsid w:val="00A62D47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A62D47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lock Text"/>
    <w:basedOn w:val="a0"/>
    <w:qFormat/>
    <w:rsid w:val="00A62D47"/>
    <w:pPr>
      <w:spacing w:after="0" w:line="240" w:lineRule="auto"/>
      <w:ind w:left="142" w:right="4819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3">
    <w:name w:val="Body Text 2"/>
    <w:basedOn w:val="a0"/>
    <w:link w:val="24"/>
    <w:qFormat/>
    <w:rsid w:val="00A62D47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A62D47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A62D47"/>
    <w:pPr>
      <w:spacing w:after="0" w:line="240" w:lineRule="auto"/>
      <w:jc w:val="right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A62D47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A62D47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A62D47"/>
    <w:pPr>
      <w:spacing w:after="0" w:line="240" w:lineRule="auto"/>
      <w:ind w:left="99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A62D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"/>
    <w:basedOn w:val="a0"/>
    <w:uiPriority w:val="99"/>
    <w:qFormat/>
    <w:rsid w:val="00A62D47"/>
    <w:pPr>
      <w:numPr>
        <w:numId w:val="2"/>
      </w:num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0">
    <w:name w:val="список с точками"/>
    <w:basedOn w:val="a0"/>
    <w:qFormat/>
    <w:rsid w:val="00A62D47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 Paragraph"/>
    <w:basedOn w:val="a0"/>
    <w:uiPriority w:val="34"/>
    <w:qFormat/>
    <w:rsid w:val="00A62D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0"/>
    <w:link w:val="13"/>
    <w:qFormat/>
    <w:rsid w:val="00A62D4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A62D47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A62D47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A62D4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A62D47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A62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A62D47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A62D47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A62D47"/>
    <w:pPr>
      <w:widowControl w:val="0"/>
      <w:shd w:val="clear" w:color="auto" w:fill="FFFFFF"/>
      <w:spacing w:after="0" w:line="269" w:lineRule="exact"/>
      <w:ind w:hanging="340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A62D47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A62D47"/>
    <w:pPr>
      <w:jc w:val="center"/>
    </w:pPr>
    <w:rPr>
      <w:b/>
      <w:bCs/>
    </w:rPr>
  </w:style>
  <w:style w:type="numbering" w:customStyle="1" w:styleId="WW8Num1">
    <w:name w:val="WW8Num1"/>
    <w:qFormat/>
    <w:rsid w:val="00A62D47"/>
  </w:style>
  <w:style w:type="numbering" w:customStyle="1" w:styleId="WW8Num2">
    <w:name w:val="WW8Num2"/>
    <w:qFormat/>
    <w:rsid w:val="00A62D47"/>
  </w:style>
  <w:style w:type="numbering" w:customStyle="1" w:styleId="WW8Num3">
    <w:name w:val="WW8Num3"/>
    <w:qFormat/>
    <w:rsid w:val="00A62D47"/>
  </w:style>
  <w:style w:type="numbering" w:customStyle="1" w:styleId="WW8Num4">
    <w:name w:val="WW8Num4"/>
    <w:qFormat/>
    <w:rsid w:val="00A62D47"/>
  </w:style>
  <w:style w:type="numbering" w:customStyle="1" w:styleId="WW8Num5">
    <w:name w:val="WW8Num5"/>
    <w:qFormat/>
    <w:rsid w:val="00A62D47"/>
  </w:style>
  <w:style w:type="numbering" w:customStyle="1" w:styleId="WW8Num6">
    <w:name w:val="WW8Num6"/>
    <w:qFormat/>
    <w:rsid w:val="00A62D47"/>
  </w:style>
  <w:style w:type="numbering" w:customStyle="1" w:styleId="WW8Num7">
    <w:name w:val="WW8Num7"/>
    <w:qFormat/>
    <w:rsid w:val="00A62D47"/>
  </w:style>
  <w:style w:type="numbering" w:customStyle="1" w:styleId="WW8Num8">
    <w:name w:val="WW8Num8"/>
    <w:qFormat/>
    <w:rsid w:val="00A62D47"/>
  </w:style>
  <w:style w:type="numbering" w:customStyle="1" w:styleId="WW8Num9">
    <w:name w:val="WW8Num9"/>
    <w:qFormat/>
    <w:rsid w:val="00A62D47"/>
  </w:style>
  <w:style w:type="numbering" w:customStyle="1" w:styleId="WW8Num10">
    <w:name w:val="WW8Num10"/>
    <w:qFormat/>
    <w:rsid w:val="00A62D47"/>
  </w:style>
  <w:style w:type="numbering" w:customStyle="1" w:styleId="WW8Num11">
    <w:name w:val="WW8Num11"/>
    <w:qFormat/>
    <w:rsid w:val="00A62D47"/>
  </w:style>
  <w:style w:type="numbering" w:customStyle="1" w:styleId="WW8Num12">
    <w:name w:val="WW8Num12"/>
    <w:qFormat/>
    <w:rsid w:val="00A62D47"/>
  </w:style>
  <w:style w:type="numbering" w:customStyle="1" w:styleId="WW8Num13">
    <w:name w:val="WW8Num13"/>
    <w:qFormat/>
    <w:rsid w:val="00A62D47"/>
  </w:style>
  <w:style w:type="numbering" w:customStyle="1" w:styleId="WW8Num14">
    <w:name w:val="WW8Num14"/>
    <w:qFormat/>
    <w:rsid w:val="00A62D47"/>
  </w:style>
  <w:style w:type="numbering" w:customStyle="1" w:styleId="WW8Num15">
    <w:name w:val="WW8Num15"/>
    <w:qFormat/>
    <w:rsid w:val="00A62D47"/>
  </w:style>
  <w:style w:type="numbering" w:customStyle="1" w:styleId="WW8Num16">
    <w:name w:val="WW8Num16"/>
    <w:qFormat/>
    <w:rsid w:val="00A62D47"/>
  </w:style>
  <w:style w:type="numbering" w:customStyle="1" w:styleId="WW8Num17">
    <w:name w:val="WW8Num17"/>
    <w:qFormat/>
    <w:rsid w:val="00A62D47"/>
  </w:style>
  <w:style w:type="numbering" w:customStyle="1" w:styleId="WW8Num18">
    <w:name w:val="WW8Num18"/>
    <w:qFormat/>
    <w:rsid w:val="00A62D47"/>
  </w:style>
  <w:style w:type="numbering" w:customStyle="1" w:styleId="WW8Num19">
    <w:name w:val="WW8Num19"/>
    <w:qFormat/>
    <w:rsid w:val="00A62D47"/>
  </w:style>
  <w:style w:type="numbering" w:customStyle="1" w:styleId="WW8Num20">
    <w:name w:val="WW8Num20"/>
    <w:qFormat/>
    <w:rsid w:val="00A62D47"/>
  </w:style>
  <w:style w:type="numbering" w:customStyle="1" w:styleId="WW8Num21">
    <w:name w:val="WW8Num21"/>
    <w:qFormat/>
    <w:rsid w:val="00A62D47"/>
  </w:style>
  <w:style w:type="numbering" w:customStyle="1" w:styleId="WW8Num22">
    <w:name w:val="WW8Num22"/>
    <w:qFormat/>
    <w:rsid w:val="00A62D47"/>
  </w:style>
  <w:style w:type="numbering" w:customStyle="1" w:styleId="WW8Num23">
    <w:name w:val="WW8Num23"/>
    <w:qFormat/>
    <w:rsid w:val="00A62D47"/>
  </w:style>
  <w:style w:type="numbering" w:customStyle="1" w:styleId="WW8Num24">
    <w:name w:val="WW8Num24"/>
    <w:qFormat/>
    <w:rsid w:val="00A62D47"/>
  </w:style>
  <w:style w:type="numbering" w:customStyle="1" w:styleId="WW8Num25">
    <w:name w:val="WW8Num25"/>
    <w:qFormat/>
    <w:rsid w:val="00A62D47"/>
  </w:style>
  <w:style w:type="numbering" w:customStyle="1" w:styleId="WW8Num26">
    <w:name w:val="WW8Num26"/>
    <w:qFormat/>
    <w:rsid w:val="00A62D47"/>
  </w:style>
  <w:style w:type="numbering" w:customStyle="1" w:styleId="WW8Num27">
    <w:name w:val="WW8Num27"/>
    <w:qFormat/>
    <w:rsid w:val="00A62D47"/>
  </w:style>
  <w:style w:type="numbering" w:customStyle="1" w:styleId="WW8Num28">
    <w:name w:val="WW8Num28"/>
    <w:qFormat/>
    <w:rsid w:val="00A62D47"/>
  </w:style>
  <w:style w:type="numbering" w:customStyle="1" w:styleId="WW8Num29">
    <w:name w:val="WW8Num29"/>
    <w:qFormat/>
    <w:rsid w:val="00A62D47"/>
  </w:style>
  <w:style w:type="numbering" w:customStyle="1" w:styleId="WW8Num30">
    <w:name w:val="WW8Num30"/>
    <w:qFormat/>
    <w:rsid w:val="00A62D47"/>
  </w:style>
  <w:style w:type="numbering" w:customStyle="1" w:styleId="WW8Num31">
    <w:name w:val="WW8Num31"/>
    <w:qFormat/>
    <w:rsid w:val="00A62D47"/>
  </w:style>
  <w:style w:type="table" w:styleId="af4">
    <w:name w:val="Table Grid"/>
    <w:basedOn w:val="a2"/>
    <w:uiPriority w:val="39"/>
    <w:rsid w:val="00A62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A62D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E74B5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793077"/>
    <w:pPr>
      <w:tabs>
        <w:tab w:val="left" w:pos="48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A62D47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Hyperlink"/>
    <w:basedOn w:val="a1"/>
    <w:uiPriority w:val="99"/>
    <w:unhideWhenUsed/>
    <w:rsid w:val="00A62D47"/>
    <w:rPr>
      <w:color w:val="0563C1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A62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793077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A62D47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A62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A62D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62D4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62D4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A62D47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A62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A62D4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6451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6451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64510C"/>
    <w:rPr>
      <w:vertAlign w:val="superscript"/>
    </w:rPr>
  </w:style>
  <w:style w:type="character" w:customStyle="1" w:styleId="FontStyle22">
    <w:name w:val="Font Style22"/>
    <w:rsid w:val="00ED619B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2A0DD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3">
    <w:name w:val="No Spacing"/>
    <w:link w:val="aff4"/>
    <w:qFormat/>
    <w:rsid w:val="00BC5287"/>
    <w:pPr>
      <w:spacing w:after="0" w:line="240" w:lineRule="auto"/>
    </w:pPr>
  </w:style>
  <w:style w:type="paragraph" w:customStyle="1" w:styleId="xl200">
    <w:name w:val="xl200"/>
    <w:basedOn w:val="a0"/>
    <w:rsid w:val="00A703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5">
    <w:name w:val="Plain Text"/>
    <w:basedOn w:val="a0"/>
    <w:link w:val="aff6"/>
    <w:rsid w:val="006665F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1"/>
    <w:link w:val="aff5"/>
    <w:rsid w:val="006665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6">
    <w:name w:val="Обычный1"/>
    <w:rsid w:val="006665F7"/>
    <w:pPr>
      <w:widowControl w:val="0"/>
      <w:snapToGrid w:val="0"/>
      <w:spacing w:after="0" w:line="300" w:lineRule="auto"/>
      <w:ind w:left="1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Strong"/>
    <w:basedOn w:val="a1"/>
    <w:uiPriority w:val="22"/>
    <w:qFormat/>
    <w:rsid w:val="006554FD"/>
    <w:rPr>
      <w:b/>
      <w:bCs/>
    </w:rPr>
  </w:style>
  <w:style w:type="character" w:customStyle="1" w:styleId="aff4">
    <w:name w:val="Без интервала Знак"/>
    <w:basedOn w:val="a1"/>
    <w:link w:val="aff3"/>
    <w:uiPriority w:val="1"/>
    <w:rsid w:val="007329F1"/>
  </w:style>
  <w:style w:type="character" w:customStyle="1" w:styleId="aff8">
    <w:name w:val="Колонтитул"/>
    <w:basedOn w:val="a1"/>
    <w:rsid w:val="00DD3C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7">
    <w:name w:val="Заголовок №1_"/>
    <w:basedOn w:val="a1"/>
    <w:link w:val="18"/>
    <w:rsid w:val="00DD3C47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9">
    <w:name w:val="Основной текст (2) + Полужирный"/>
    <w:basedOn w:val="21"/>
    <w:rsid w:val="00DD3C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8">
    <w:name w:val="Заголовок №1"/>
    <w:basedOn w:val="a0"/>
    <w:link w:val="17"/>
    <w:rsid w:val="00DD3C47"/>
    <w:pPr>
      <w:widowControl w:val="0"/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aff9">
    <w:name w:val="Subtitle"/>
    <w:basedOn w:val="a0"/>
    <w:next w:val="a0"/>
    <w:link w:val="affa"/>
    <w:uiPriority w:val="11"/>
    <w:qFormat/>
    <w:rsid w:val="00AE0E1B"/>
    <w:pPr>
      <w:numPr>
        <w:ilvl w:val="1"/>
      </w:numPr>
    </w:pPr>
    <w:rPr>
      <w:rFonts w:ascii="Times New Roman" w:eastAsiaTheme="majorEastAsia" w:hAnsi="Times New Roman" w:cstheme="majorBidi"/>
      <w:b/>
      <w:iCs/>
      <w:spacing w:val="15"/>
      <w:sz w:val="24"/>
      <w:szCs w:val="24"/>
    </w:rPr>
  </w:style>
  <w:style w:type="character" w:customStyle="1" w:styleId="affa">
    <w:name w:val="Подзаголовок Знак"/>
    <w:basedOn w:val="a1"/>
    <w:link w:val="aff9"/>
    <w:uiPriority w:val="11"/>
    <w:rsid w:val="00AE0E1B"/>
    <w:rPr>
      <w:rFonts w:ascii="Times New Roman" w:eastAsiaTheme="majorEastAsia" w:hAnsi="Times New Roman" w:cstheme="majorBidi"/>
      <w:b/>
      <w:iCs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s://mail.yandex.ru/re.jsx?h=a,xZPVM6EB6pbySohGrK90zg&amp;l=aHR0cDovL2t1bHR1cmEubW9zLnJ1Lw" TargetMode="External"/><Relationship Id="rId26" Type="http://schemas.openxmlformats.org/officeDocument/2006/relationships/hyperlink" Target="http://lib.mgik.org/elektronnye-resursy/" TargetMode="External"/><Relationship Id="rId39" Type="http://schemas.openxmlformats.org/officeDocument/2006/relationships/hyperlink" Target="https://mail.yandex.ru/re.jsx?h=a,mn-_cZNMVJ6mEf03GN8vCQ&amp;l=aHR0cDovL25vdGVzLnRhcmFrYW5vdi5uZXQv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yrlHhwUWSrCbtEbbTCzDtg&amp;l=aHR0cDovL25hcmsucnUv" TargetMode="External"/><Relationship Id="rId34" Type="http://schemas.openxmlformats.org/officeDocument/2006/relationships/hyperlink" Target="http://e.lanbook.com/" TargetMode="External"/><Relationship Id="rId42" Type="http://schemas.openxmlformats.org/officeDocument/2006/relationships/hyperlink" Target="https://mail.yandex.ru/re.jsx?h=a,ZhDMHTIP_vEuF3x7CSBRQg&amp;l=aHR0cDovL25vdHktdHV0LnJ1L2NhdGVnb3J5L2JpYmxpb3Rla2EvZnAv" TargetMode="Externa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mkrf.ru/" TargetMode="Externa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s://mail.yandex.ru/re.jsx?h=a,GJ63Nn6AK-8JT-FN-sRxyA&amp;l=aHR0cDovL2VsaWJyYXJ5LnJ1Lw" TargetMode="External"/><Relationship Id="rId38" Type="http://schemas.openxmlformats.org/officeDocument/2006/relationships/hyperlink" Target="https://mail.yandex.ru/re.jsx?h=a,D8MNutPx5dFOz786f5AerQ&amp;l=aHR0cDovL2ltc2xwLm9yZy93aWtpL01haW5fUGFnZ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oqRY6-Xsjn27EFYzVJfkBg&amp;l=aHR0cDovL3huLS04MGFidWNqaWliaHY5YS54bi0tcDFhaS8" TargetMode="External"/><Relationship Id="rId20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9" Type="http://schemas.openxmlformats.org/officeDocument/2006/relationships/hyperlink" Target="https://openedu.ru/course/" TargetMode="External"/><Relationship Id="rId41" Type="http://schemas.openxmlformats.org/officeDocument/2006/relationships/hyperlink" Target="http://nlib.org.u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mail.yandex.ru/re.jsx?h=a,rDWtmmxs9WE1efiOjpBJbg&amp;l=aHR0cHM6Ly93d3cuY3VsdHVyZS5ydS8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s://rucont.ru/" TargetMode="External"/><Relationship Id="rId40" Type="http://schemas.openxmlformats.org/officeDocument/2006/relationships/hyperlink" Target="https://mail.yandex.ru/re.jsx?h=a,fj6MNu0xrt5cd9uzfPFYTg&amp;l=aHR0cDovL21tay1mb3J1bS5jb20vZm9ydW1kaXNwbGF5LnBocD9mPTIxN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mail.yandex.ru/re.jsx?h=a,W_eIR0SnY1p7M4SQQgE5yQ&amp;l=aHR0cDovL3dpbmRvdy5lZHUucnUv" TargetMode="External"/><Relationship Id="rId28" Type="http://schemas.openxmlformats.org/officeDocument/2006/relationships/hyperlink" Target="http://window.edu.ru/" TargetMode="External"/><Relationship Id="rId36" Type="http://schemas.openxmlformats.org/officeDocument/2006/relationships/hyperlink" Target="http://www.bibliorossica.com/" TargetMode="External"/><Relationship Id="rId49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openxmlformats.org/officeDocument/2006/relationships/hyperlink" Target="https://mail.yandex.ru/re.jsx?h=a,loLvY9V4HqcX-IRJaxmmhg&amp;l=aHR0cDovL2Znb3N2by5ydS8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mail.yandex.ru/re.jsx?h=a,qPsxc8jCgtRvG2kVP6Cq_A&amp;l=aHR0cDovL3d3dy5lZHUucnUv" TargetMode="External"/><Relationship Id="rId27" Type="http://schemas.openxmlformats.org/officeDocument/2006/relationships/hyperlink" Target="http://elib.mgik.org/ExtSearch.asp/" TargetMode="External"/><Relationship Id="rId30" Type="http://schemas.openxmlformats.org/officeDocument/2006/relationships/hyperlink" Target="https://www.culture.ru/" TargetMode="External"/><Relationship Id="rId35" Type="http://schemas.openxmlformats.org/officeDocument/2006/relationships/hyperlink" Target="https://mail.yandex.ru/re.jsx?h=a,e8NqQxOLjZSBEqcJUfR-Rg&amp;l=aHR0cDovL3d3dy5iaWJsaW8tb25saW5lLnJ1Lw" TargetMode="External"/><Relationship Id="rId43" Type="http://schemas.openxmlformats.org/officeDocument/2006/relationships/image" Target="media/image2.jpeg"/><Relationship Id="rId48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D4D2-E6EC-4D5F-8B39-AF34EC36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22</Pages>
  <Words>5916</Words>
  <Characters>33723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keywords>53.03.05</cp:keywords>
  <cp:lastModifiedBy>User</cp:lastModifiedBy>
  <cp:revision>131</cp:revision>
  <cp:lastPrinted>2020-03-10T12:09:00Z</cp:lastPrinted>
  <dcterms:created xsi:type="dcterms:W3CDTF">2019-03-02T18:38:00Z</dcterms:created>
  <dcterms:modified xsi:type="dcterms:W3CDTF">2022-09-08T14:06:00Z</dcterms:modified>
</cp:coreProperties>
</file>